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CB918">
      <w:pPr>
        <w:spacing w:line="360" w:lineRule="auto"/>
        <w:ind w:firstLine="709"/>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70B5E564">
      <w:pPr>
        <w:shd w:val="clear" w:color="auto" w:fill="FFFFFF"/>
        <w:spacing w:after="0" w:line="315" w:lineRule="atLeast"/>
        <w:jc w:val="cente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Муниципальное бюджетное общеобразовательное учреждение</w:t>
      </w:r>
    </w:p>
    <w:p w14:paraId="406FDC07">
      <w:pPr>
        <w:shd w:val="clear" w:color="auto" w:fill="FFFFFF"/>
        <w:spacing w:line="315" w:lineRule="atLeast"/>
        <w:jc w:val="cente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fldChar w:fldCharType="begin"/>
      </w:r>
      <w:r>
        <w:instrText xml:space="preserve"> HYPERLINK "https://kolomna-gimn9.edumsko.ru/" </w:instrText>
      </w:r>
      <w:r>
        <w:fldChar w:fldCharType="separate"/>
      </w:r>
      <w:r>
        <w:rPr>
          <w:rFonts w:ascii="Times New Roman" w:hAnsi="Times New Roman" w:eastAsia="Times New Roman" w:cs="Times New Roman"/>
          <w:bCs/>
          <w:color w:val="0D0D0D" w:themeColor="text1" w:themeTint="F2"/>
          <w:sz w:val="28"/>
          <w:szCs w:val="28"/>
          <w:lang w:eastAsia="ru-RU"/>
          <w14:textFill>
            <w14:solidFill>
              <w14:schemeClr w14:val="tx1">
                <w14:lumMod w14:val="95000"/>
                <w14:lumOff w14:val="5000"/>
              </w14:schemeClr>
            </w14:solidFill>
          </w14:textFill>
        </w:rPr>
        <w:t>«Гимназия №9 имени дважды Героя Советского Союза С.Г. Горшкова»</w:t>
      </w:r>
      <w:r>
        <w:rPr>
          <w:rFonts w:ascii="Times New Roman" w:hAnsi="Times New Roman" w:eastAsia="Times New Roman" w:cs="Times New Roman"/>
          <w:bCs/>
          <w:color w:val="0D0D0D" w:themeColor="text1" w:themeTint="F2"/>
          <w:sz w:val="28"/>
          <w:szCs w:val="28"/>
          <w:lang w:eastAsia="ru-RU"/>
          <w14:textFill>
            <w14:solidFill>
              <w14:schemeClr w14:val="tx1">
                <w14:lumMod w14:val="95000"/>
                <w14:lumOff w14:val="5000"/>
              </w14:schemeClr>
            </w14:solidFill>
          </w14:textFill>
        </w:rPr>
        <w:fldChar w:fldCharType="end"/>
      </w:r>
    </w:p>
    <w:p w14:paraId="202018C1">
      <w:pPr>
        <w:shd w:val="clear" w:color="auto" w:fill="FFFFFF"/>
        <w:spacing w:before="100" w:beforeAutospacing="1" w:after="100" w:afterAutospacing="1" w:line="240" w:lineRule="auto"/>
        <w:jc w:val="center"/>
        <w:outlineLvl w:val="0"/>
        <w:rPr>
          <w:rFonts w:ascii="Times New Roman" w:hAnsi="Times New Roman" w:eastAsia="Times New Roman" w:cs="Times New Roman"/>
          <w:bCs/>
          <w:color w:val="0D0D0D" w:themeColor="text1" w:themeTint="F2"/>
          <w:kern w:val="36"/>
          <w:sz w:val="48"/>
          <w:szCs w:val="48"/>
          <w:lang w:val="uk-UA" w:eastAsia="ru-RU"/>
          <w14:textFill>
            <w14:solidFill>
              <w14:schemeClr w14:val="tx1">
                <w14:lumMod w14:val="95000"/>
                <w14:lumOff w14:val="5000"/>
              </w14:schemeClr>
            </w14:solidFill>
          </w14:textFill>
        </w:rPr>
      </w:pPr>
    </w:p>
    <w:p w14:paraId="1BE5DD2C">
      <w:pPr>
        <w:shd w:val="clear" w:color="auto" w:fill="FFFFFF"/>
        <w:spacing w:before="100" w:beforeAutospacing="1" w:after="100" w:afterAutospacing="1" w:line="240" w:lineRule="auto"/>
        <w:jc w:val="center"/>
        <w:outlineLvl w:val="0"/>
        <w:rPr>
          <w:rFonts w:ascii="Times New Roman" w:hAnsi="Times New Roman" w:eastAsia="Times New Roman" w:cs="Times New Roman"/>
          <w:bCs/>
          <w:color w:val="0D0D0D" w:themeColor="text1" w:themeTint="F2"/>
          <w:kern w:val="36"/>
          <w:sz w:val="28"/>
          <w:szCs w:val="28"/>
          <w:lang w:val="uk-UA" w:eastAsia="ru-RU"/>
          <w14:textFill>
            <w14:solidFill>
              <w14:schemeClr w14:val="tx1">
                <w14:lumMod w14:val="95000"/>
                <w14:lumOff w14:val="5000"/>
              </w14:schemeClr>
            </w14:solidFill>
          </w14:textFill>
        </w:rPr>
      </w:pPr>
    </w:p>
    <w:p w14:paraId="0904D874">
      <w:pPr>
        <w:shd w:val="clear" w:color="auto" w:fill="FFFFFF"/>
        <w:spacing w:before="100" w:beforeAutospacing="1" w:after="100" w:afterAutospacing="1" w:line="240" w:lineRule="auto"/>
        <w:jc w:val="center"/>
        <w:outlineLvl w:val="0"/>
        <w:rPr>
          <w:rFonts w:ascii="Times New Roman" w:hAnsi="Times New Roman" w:eastAsia="Times New Roman" w:cs="Times New Roman"/>
          <w:bCs/>
          <w:color w:val="0D0D0D" w:themeColor="text1" w:themeTint="F2"/>
          <w:kern w:val="36"/>
          <w:sz w:val="28"/>
          <w:szCs w:val="28"/>
          <w:lang w:val="uk-UA" w:eastAsia="ru-RU"/>
          <w14:textFill>
            <w14:solidFill>
              <w14:schemeClr w14:val="tx1">
                <w14:lumMod w14:val="95000"/>
                <w14:lumOff w14:val="5000"/>
              </w14:schemeClr>
            </w14:solidFill>
          </w14:textFill>
        </w:rPr>
      </w:pPr>
    </w:p>
    <w:p w14:paraId="6E64FC5F">
      <w:pPr>
        <w:shd w:val="clear" w:color="auto" w:fill="FFFFFF"/>
        <w:spacing w:before="100" w:beforeAutospacing="1" w:after="100" w:afterAutospacing="1" w:line="240" w:lineRule="auto"/>
        <w:jc w:val="center"/>
        <w:outlineLvl w:val="0"/>
        <w:rPr>
          <w:rFonts w:ascii="Times New Roman" w:hAnsi="Times New Roman" w:eastAsia="Times New Roman" w:cs="Times New Roman"/>
          <w:bCs/>
          <w:color w:val="0D0D0D" w:themeColor="text1" w:themeTint="F2"/>
          <w:kern w:val="36"/>
          <w:sz w:val="28"/>
          <w:szCs w:val="28"/>
          <w:lang w:val="uk-UA" w:eastAsia="ru-RU"/>
          <w14:textFill>
            <w14:solidFill>
              <w14:schemeClr w14:val="tx1">
                <w14:lumMod w14:val="95000"/>
                <w14:lumOff w14:val="5000"/>
              </w14:schemeClr>
            </w14:solidFill>
          </w14:textFill>
        </w:rPr>
      </w:pPr>
    </w:p>
    <w:p w14:paraId="547102DA">
      <w:pPr>
        <w:shd w:val="clear" w:color="auto" w:fill="FFFFFF"/>
        <w:spacing w:before="100" w:beforeAutospacing="1" w:after="100" w:afterAutospacing="1" w:line="240" w:lineRule="auto"/>
        <w:jc w:val="center"/>
        <w:outlineLvl w:val="0"/>
        <w:rPr>
          <w:rFonts w:ascii="Times New Roman" w:hAnsi="Times New Roman" w:eastAsia="Times New Roman" w:cs="Times New Roman"/>
          <w:bCs/>
          <w:color w:val="0D0D0D" w:themeColor="text1" w:themeTint="F2"/>
          <w:kern w:val="36"/>
          <w:sz w:val="28"/>
          <w:szCs w:val="28"/>
          <w:lang w:val="uk-UA" w:eastAsia="ru-RU"/>
          <w14:textFill>
            <w14:solidFill>
              <w14:schemeClr w14:val="tx1">
                <w14:lumMod w14:val="95000"/>
                <w14:lumOff w14:val="5000"/>
              </w14:schemeClr>
            </w14:solidFill>
          </w14:textFill>
        </w:rPr>
      </w:pPr>
    </w:p>
    <w:p w14:paraId="266135B8">
      <w:pPr>
        <w:shd w:val="clear" w:color="auto" w:fill="FFFFFF"/>
        <w:spacing w:before="100" w:beforeAutospacing="1" w:after="100" w:afterAutospacing="1" w:line="240" w:lineRule="auto"/>
        <w:jc w:val="center"/>
        <w:outlineLvl w:val="0"/>
        <w:rPr>
          <w:rFonts w:ascii="Times New Roman" w:hAnsi="Times New Roman" w:eastAsia="Times New Roman" w:cs="Times New Roman"/>
          <w:bCs/>
          <w:color w:val="0D0D0D" w:themeColor="text1" w:themeTint="F2"/>
          <w:kern w:val="36"/>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bCs/>
          <w:color w:val="0D0D0D" w:themeColor="text1" w:themeTint="F2"/>
          <w:kern w:val="36"/>
          <w:sz w:val="28"/>
          <w:szCs w:val="28"/>
          <w:lang w:eastAsia="ru-RU"/>
          <w14:textFill>
            <w14:solidFill>
              <w14:schemeClr w14:val="tx1">
                <w14:lumMod w14:val="95000"/>
                <w14:lumOff w14:val="5000"/>
              </w14:schemeClr>
            </w14:solidFill>
          </w14:textFill>
        </w:rPr>
        <w:t>Конкурс  исследовательских работ  в области естествознания учащихся СОШ</w:t>
      </w:r>
    </w:p>
    <w:p w14:paraId="582E2893">
      <w:pPr>
        <w:spacing w:line="360" w:lineRule="auto"/>
        <w:jc w:val="center"/>
        <w:rPr>
          <w:rFonts w:ascii="Times New Roman" w:hAnsi="Times New Roman" w:eastAsia="Times New Roman" w:cs="Times New Roman"/>
          <w:bCs/>
          <w:color w:val="0D0D0D" w:themeColor="text1" w:themeTint="F2"/>
          <w:kern w:val="36"/>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bCs/>
          <w:color w:val="0D0D0D" w:themeColor="text1" w:themeTint="F2"/>
          <w:kern w:val="36"/>
          <w:sz w:val="28"/>
          <w:szCs w:val="28"/>
          <w:lang w:val="uk-UA" w:eastAsia="ru-RU"/>
          <w14:textFill>
            <w14:solidFill>
              <w14:schemeClr w14:val="tx1">
                <w14:lumMod w14:val="95000"/>
                <w14:lumOff w14:val="5000"/>
              </w14:schemeClr>
            </w14:solidFill>
          </w14:textFill>
        </w:rPr>
        <w:t>Исследовательская</w:t>
      </w:r>
      <w:r>
        <w:rPr>
          <w:rFonts w:ascii="Times New Roman" w:hAnsi="Times New Roman" w:eastAsia="Times New Roman" w:cs="Times New Roman"/>
          <w:bCs/>
          <w:color w:val="0D0D0D" w:themeColor="text1" w:themeTint="F2"/>
          <w:kern w:val="36"/>
          <w:sz w:val="28"/>
          <w:szCs w:val="28"/>
          <w:lang w:eastAsia="ru-RU"/>
          <w14:textFill>
            <w14:solidFill>
              <w14:schemeClr w14:val="tx1">
                <w14:lumMod w14:val="95000"/>
                <w14:lumOff w14:val="5000"/>
              </w14:schemeClr>
            </w14:solidFill>
          </w14:textFill>
        </w:rPr>
        <w:t xml:space="preserve"> работа</w:t>
      </w:r>
    </w:p>
    <w:p w14:paraId="25E76CB3">
      <w:pPr>
        <w:spacing w:line="360" w:lineRule="auto"/>
        <w:jc w:val="center"/>
        <w:rPr>
          <w:rFonts w:ascii="Times New Roman" w:hAnsi="Times New Roman" w:cs="Times New Roman"/>
          <w:b/>
          <w:bCs/>
          <w:color w:val="0D0D0D" w:themeColor="text1" w:themeTint="F2"/>
          <w:sz w:val="28"/>
          <w:szCs w:val="28"/>
          <w:lang w:val="uk-UA"/>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14:textFill>
            <w14:solidFill>
              <w14:schemeClr w14:val="tx1">
                <w14:lumMod w14:val="95000"/>
                <w14:lumOff w14:val="5000"/>
              </w14:schemeClr>
            </w14:solidFill>
          </w14:textFill>
        </w:rPr>
        <w:t>«</w:t>
      </w:r>
      <w:r>
        <w:rPr>
          <w:rFonts w:ascii="Times New Roman" w:hAnsi="Times New Roman" w:cs="Times New Roman"/>
          <w:b/>
          <w:bCs/>
          <w:color w:val="0D0D0D" w:themeColor="text1" w:themeTint="F2"/>
          <w:sz w:val="28"/>
          <w:szCs w:val="28"/>
          <w:lang w:val="uk-UA"/>
          <w14:textFill>
            <w14:solidFill>
              <w14:schemeClr w14:val="tx1">
                <w14:lumMod w14:val="95000"/>
                <w14:lumOff w14:val="5000"/>
              </w14:schemeClr>
            </w14:solidFill>
          </w14:textFill>
        </w:rPr>
        <w:t>Ряска – суперфуд  будущего</w:t>
      </w:r>
      <w:r>
        <w:rPr>
          <w:rFonts w:ascii="Times New Roman" w:hAnsi="Times New Roman" w:eastAsia="Times New Roman" w:cs="Times New Roman"/>
          <w:b/>
          <w:bCs/>
          <w:color w:val="0D0D0D" w:themeColor="text1" w:themeTint="F2"/>
          <w:kern w:val="36"/>
          <w:sz w:val="28"/>
          <w:szCs w:val="28"/>
          <w:lang w:val="uk-UA" w:eastAsia="ru-RU"/>
          <w14:textFill>
            <w14:solidFill>
              <w14:schemeClr w14:val="tx1">
                <w14:lumMod w14:val="95000"/>
                <w14:lumOff w14:val="5000"/>
              </w14:schemeClr>
            </w14:solidFill>
          </w14:textFill>
        </w:rPr>
        <w:t>»</w:t>
      </w:r>
    </w:p>
    <w:p w14:paraId="777013B5">
      <w:pPr>
        <w:spacing w:line="360" w:lineRule="auto"/>
        <w:ind w:firstLine="709"/>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4DC651DD">
      <w:pPr>
        <w:spacing w:line="360" w:lineRule="auto"/>
        <w:ind w:firstLine="709"/>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601A4F6A">
      <w:pPr>
        <w:spacing w:line="360" w:lineRule="auto"/>
        <w:ind w:firstLine="709"/>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37704994">
      <w:pPr>
        <w:spacing w:line="360" w:lineRule="auto"/>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741A8061">
      <w:pPr>
        <w:spacing w:line="360" w:lineRule="auto"/>
        <w:ind w:firstLine="709"/>
        <w:jc w:val="right"/>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lang w:val="uk-UA"/>
          <w14:textFill>
            <w14:solidFill>
              <w14:schemeClr w14:val="tx1">
                <w14:lumMod w14:val="95000"/>
                <w14:lumOff w14:val="5000"/>
              </w14:schemeClr>
            </w14:solidFill>
          </w14:textFill>
        </w:rPr>
        <w:t xml:space="preserve">                                     Автор работ</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ы: Демпке Алиса., 1</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7</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лет</w:t>
      </w:r>
    </w:p>
    <w:p w14:paraId="103D5FDC">
      <w:pPr>
        <w:spacing w:line="360" w:lineRule="auto"/>
        <w:ind w:firstLine="709"/>
        <w:jc w:val="right"/>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Руководитель: Мишукова Т</w:t>
      </w:r>
      <w:r>
        <w:rPr>
          <w:rFonts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атьяна</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w:t>
      </w:r>
    </w:p>
    <w:p w14:paraId="78D54EA1">
      <w:pPr>
        <w:wordWrap w:val="0"/>
        <w:spacing w:line="360" w:lineRule="auto"/>
        <w:ind w:firstLine="709"/>
        <w:jc w:val="right"/>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учитель биологии МБОУ Гимназия 9</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 xml:space="preserve"> г.Коломна</w:t>
      </w:r>
    </w:p>
    <w:p w14:paraId="5C1D08AA">
      <w:pPr>
        <w:spacing w:line="360" w:lineRule="auto"/>
        <w:ind w:firstLine="709"/>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27F0E5BE">
      <w:pPr>
        <w:spacing w:line="360" w:lineRule="auto"/>
        <w:ind w:firstLine="709"/>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03E15C63">
      <w:pPr>
        <w:spacing w:line="360" w:lineRule="auto"/>
        <w:ind w:firstLine="709"/>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36126FC3">
      <w:pPr>
        <w:spacing w:line="360" w:lineRule="auto"/>
        <w:ind w:firstLine="709"/>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64912B26">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г. о. Коломна 202</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6</w:t>
      </w:r>
    </w:p>
    <w:p w14:paraId="4CD9A112">
      <w:pPr>
        <w:spacing w:line="360" w:lineRule="auto"/>
        <w:ind w:firstLine="709"/>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42F51F0D">
      <w:pPr>
        <w:spacing w:line="360" w:lineRule="auto"/>
        <w:ind w:firstLine="709"/>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Содержание</w:t>
      </w:r>
    </w:p>
    <w:p w14:paraId="63AC4CCD">
      <w:pPr>
        <w:spacing w:line="360" w:lineRule="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Введение…………………………………………………………………………3</w:t>
      </w:r>
    </w:p>
    <w:p w14:paraId="4490E593">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Ботаническое описание ………………………………………………………...</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4</w:t>
      </w:r>
    </w:p>
    <w:p w14:paraId="6472AB50">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Полезные свойства ряски……………………………………………………….</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5</w:t>
      </w:r>
    </w:p>
    <w:p w14:paraId="4C320FA8">
      <w:pPr>
        <w:spacing w:line="360" w:lineRule="auto"/>
        <w:rPr>
          <w:rStyle w:val="19"/>
          <w:rFonts w:hint="default" w:ascii="Times New Roman" w:hAnsi="Times New Roman" w:cs="Times New Roman"/>
          <w:color w:val="222222"/>
          <w:sz w:val="28"/>
          <w:szCs w:val="28"/>
          <w:lang w:val="ru-RU"/>
        </w:rPr>
      </w:pPr>
      <w:r>
        <w:rPr>
          <w:rStyle w:val="19"/>
          <w:rFonts w:ascii="Times New Roman" w:hAnsi="Times New Roman" w:cs="Times New Roman"/>
          <w:color w:val="222222"/>
          <w:sz w:val="28"/>
          <w:szCs w:val="28"/>
        </w:rPr>
        <w:t>Выращивание и уход за ряской</w:t>
      </w:r>
      <w:r>
        <w:rPr>
          <w:rStyle w:val="19"/>
          <w:rFonts w:hint="default" w:ascii="Times New Roman" w:hAnsi="Times New Roman" w:cs="Times New Roman"/>
          <w:color w:val="222222"/>
          <w:sz w:val="28"/>
          <w:szCs w:val="28"/>
          <w:lang w:val="ru-RU"/>
        </w:rPr>
        <w:t>............................................................................7</w:t>
      </w:r>
    </w:p>
    <w:p w14:paraId="50BAABAC">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Изучение благоприятных условий для размножения ряски……………….....</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8</w:t>
      </w:r>
    </w:p>
    <w:p w14:paraId="50E2C147">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Изучение скорости прироста биомассы ряски малой…………………….….1</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1</w:t>
      </w:r>
    </w:p>
    <w:p w14:paraId="61004DE6">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Ряска в рационе питания человека………………………………………….....</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12</w:t>
      </w:r>
    </w:p>
    <w:p w14:paraId="1301B39B">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Вывод …………………………………………………………………………</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1</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6</w:t>
      </w:r>
    </w:p>
    <w:p w14:paraId="167457F0">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Приложение …………………………………………………………………….</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17</w:t>
      </w:r>
    </w:p>
    <w:p w14:paraId="12C37602">
      <w:pPr>
        <w:spacing w:line="360" w:lineRule="auto"/>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Список литературы…………………………………………………………….</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2</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1</w:t>
      </w:r>
    </w:p>
    <w:p w14:paraId="1B28BAE1">
      <w:pPr>
        <w:spacing w:line="360" w:lineRule="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0AFC26E8">
      <w:pPr>
        <w:spacing w:line="360" w:lineRule="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w:t>
      </w:r>
    </w:p>
    <w:p w14:paraId="46A737BD">
      <w:pPr>
        <w:spacing w:line="360" w:lineRule="auto"/>
        <w:ind w:firstLine="709"/>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6F8EDB57">
      <w:pPr>
        <w:spacing w:line="360" w:lineRule="auto"/>
        <w:ind w:firstLine="709"/>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7A0B0605">
      <w:pPr>
        <w:spacing w:line="360" w:lineRule="auto"/>
        <w:ind w:firstLine="709"/>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02A9FE83">
      <w:pPr>
        <w:spacing w:line="360" w:lineRule="auto"/>
        <w:ind w:firstLine="709"/>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0057CF0F">
      <w:pPr>
        <w:spacing w:line="360" w:lineRule="auto"/>
        <w:ind w:firstLine="709"/>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0D54BBA1">
      <w:pPr>
        <w:spacing w:line="360" w:lineRule="auto"/>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7DC25BC2">
      <w:pPr>
        <w:spacing w:line="360" w:lineRule="auto"/>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3ED52561">
      <w:pPr>
        <w:spacing w:line="360" w:lineRule="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51B79701">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33860446">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Введение</w:t>
      </w:r>
    </w:p>
    <w:p w14:paraId="405A48CD">
      <w:pPr>
        <w:pStyle w:val="34"/>
        <w:keepNext w:val="0"/>
        <w:keepLines w:val="0"/>
        <w:pageBreakBefore w:val="0"/>
        <w:widowControl/>
        <w:shd w:val="clear" w:color="auto" w:fill="FFFFFF"/>
        <w:kinsoku/>
        <w:wordWrap/>
        <w:overflowPunct/>
        <w:topLinePunct w:val="0"/>
        <w:autoSpaceDE/>
        <w:autoSpaceDN/>
        <w:bidi w:val="0"/>
        <w:adjustRightInd/>
        <w:snapToGrid/>
        <w:spacing w:before="240" w:beforeAutospacing="0" w:after="240" w:afterAutospacing="0" w:line="240" w:lineRule="auto"/>
        <w:jc w:val="both"/>
        <w:textAlignment w:val="auto"/>
        <w:rPr>
          <w:color w:val="0F1115"/>
          <w:sz w:val="28"/>
          <w:szCs w:val="28"/>
        </w:rPr>
      </w:pPr>
      <w:r>
        <w:rPr>
          <w:color w:val="0F1115"/>
          <w:sz w:val="28"/>
          <w:szCs w:val="28"/>
        </w:rPr>
        <w:br w:type="textWrapping"/>
      </w:r>
      <w:r>
        <w:rPr>
          <w:color w:val="0F1115"/>
          <w:sz w:val="28"/>
          <w:szCs w:val="28"/>
        </w:rPr>
        <w:t>В условиях растущего населения планеты, сокращения сельскохозяйственных земель и поиска устойчивых источников питания особый интерес представляют быстрорастущие и неприхотливые растения. Ряска (Lemna minor), благодаря феноменальной скорости размножения и богатому химическому составу, рассматривается как перспективный источник белка и биологически активных веществ — так называемый «суперфуд». Её культивация не требует пахотных земель, отличается низким расходом воды, что соответствует принципам устойчивого развития. В мире уже создаются фермы по её выращиванию (например, проект «зеленая икра» в Израиле). Таким образом, ряска может стать доступным и полноценным компонентом питания человека и кормовой базой для сельского хозяйства.</w:t>
      </w:r>
    </w:p>
    <w:p w14:paraId="78C4F8A6">
      <w:pPr>
        <w:pStyle w:val="34"/>
        <w:keepNext w:val="0"/>
        <w:keepLines w:val="0"/>
        <w:pageBreakBefore w:val="0"/>
        <w:widowControl/>
        <w:shd w:val="clear" w:color="auto" w:fill="FFFFFF"/>
        <w:kinsoku/>
        <w:wordWrap/>
        <w:overflowPunct/>
        <w:topLinePunct w:val="0"/>
        <w:autoSpaceDE/>
        <w:autoSpaceDN/>
        <w:bidi w:val="0"/>
        <w:adjustRightInd/>
        <w:snapToGrid/>
        <w:spacing w:before="240" w:beforeAutospacing="0" w:after="240" w:afterAutospacing="0" w:line="240" w:lineRule="auto"/>
        <w:jc w:val="both"/>
        <w:textAlignment w:val="auto"/>
        <w:rPr>
          <w:color w:val="0F1115"/>
          <w:sz w:val="28"/>
          <w:szCs w:val="28"/>
        </w:rPr>
      </w:pPr>
      <w:r>
        <w:rPr>
          <w:rStyle w:val="8"/>
          <w:color w:val="0F1115"/>
          <w:sz w:val="28"/>
          <w:szCs w:val="28"/>
        </w:rPr>
        <w:t>Гипотеза:</w:t>
      </w:r>
      <w:r>
        <w:rPr>
          <w:color w:val="0F1115"/>
          <w:sz w:val="28"/>
          <w:szCs w:val="28"/>
        </w:rPr>
        <w:t> Ряска обладает потенциалом для использования в питании человека в качестве функционального пищевого продукта (суперфуда) благодаря высокой концентрации белка, витаминов и других питательных веществ.</w:t>
      </w:r>
    </w:p>
    <w:p w14:paraId="67C02A04">
      <w:pPr>
        <w:pStyle w:val="34"/>
        <w:keepNext w:val="0"/>
        <w:keepLines w:val="0"/>
        <w:pageBreakBefore w:val="0"/>
        <w:widowControl/>
        <w:shd w:val="clear" w:color="auto" w:fill="FFFFFF"/>
        <w:kinsoku/>
        <w:wordWrap/>
        <w:overflowPunct/>
        <w:topLinePunct w:val="0"/>
        <w:autoSpaceDE/>
        <w:autoSpaceDN/>
        <w:bidi w:val="0"/>
        <w:adjustRightInd/>
        <w:snapToGrid/>
        <w:spacing w:before="240" w:beforeAutospacing="0" w:after="240" w:afterAutospacing="0" w:line="240" w:lineRule="auto"/>
        <w:jc w:val="both"/>
        <w:textAlignment w:val="auto"/>
        <w:rPr>
          <w:color w:val="0F1115"/>
          <w:sz w:val="28"/>
          <w:szCs w:val="28"/>
        </w:rPr>
      </w:pPr>
      <w:r>
        <w:rPr>
          <w:rStyle w:val="8"/>
          <w:color w:val="0F1115"/>
          <w:sz w:val="28"/>
          <w:szCs w:val="28"/>
        </w:rPr>
        <w:t>Цель:</w:t>
      </w:r>
      <w:r>
        <w:rPr>
          <w:color w:val="0F1115"/>
          <w:sz w:val="28"/>
          <w:szCs w:val="28"/>
        </w:rPr>
        <w:t> Исследовать биологические особенности, питательную ценность и условия культивирования ряски малой (Lemna minor) для оценки возможности её использования в качестве пищевого ингредиента.</w:t>
      </w:r>
    </w:p>
    <w:p w14:paraId="12C9304C">
      <w:pPr>
        <w:pStyle w:val="34"/>
        <w:keepNext w:val="0"/>
        <w:keepLines w:val="0"/>
        <w:pageBreakBefore w:val="0"/>
        <w:widowControl/>
        <w:shd w:val="clear" w:color="auto" w:fill="FFFFFF"/>
        <w:kinsoku/>
        <w:wordWrap/>
        <w:overflowPunct/>
        <w:topLinePunct w:val="0"/>
        <w:autoSpaceDE/>
        <w:autoSpaceDN/>
        <w:bidi w:val="0"/>
        <w:adjustRightInd/>
        <w:snapToGrid/>
        <w:spacing w:before="240" w:beforeAutospacing="0" w:after="240" w:afterAutospacing="0" w:line="240" w:lineRule="auto"/>
        <w:jc w:val="both"/>
        <w:textAlignment w:val="auto"/>
        <w:rPr>
          <w:color w:val="0F1115"/>
          <w:sz w:val="28"/>
          <w:szCs w:val="28"/>
        </w:rPr>
      </w:pPr>
      <w:r>
        <w:rPr>
          <w:rStyle w:val="8"/>
          <w:color w:val="0F1115"/>
          <w:sz w:val="28"/>
          <w:szCs w:val="28"/>
        </w:rPr>
        <w:t>Задачи:</w:t>
      </w:r>
    </w:p>
    <w:p w14:paraId="59E41DB8">
      <w:pPr>
        <w:pStyle w:val="34"/>
        <w:keepNext w:val="0"/>
        <w:keepLines w:val="0"/>
        <w:pageBreakBefore w:val="0"/>
        <w:widowControl/>
        <w:numPr>
          <w:ilvl w:val="0"/>
          <w:numId w:val="1"/>
        </w:numPr>
        <w:shd w:val="clear" w:color="auto" w:fill="FFFFFF"/>
        <w:kinsoku/>
        <w:wordWrap/>
        <w:overflowPunct/>
        <w:topLinePunct w:val="0"/>
        <w:autoSpaceDE/>
        <w:autoSpaceDN/>
        <w:bidi w:val="0"/>
        <w:adjustRightInd/>
        <w:snapToGrid/>
        <w:spacing w:after="0" w:afterAutospacing="0" w:line="240" w:lineRule="auto"/>
        <w:ind w:left="0"/>
        <w:jc w:val="both"/>
        <w:textAlignment w:val="auto"/>
        <w:rPr>
          <w:color w:val="0F1115"/>
          <w:sz w:val="28"/>
          <w:szCs w:val="28"/>
        </w:rPr>
      </w:pPr>
      <w:r>
        <w:rPr>
          <w:color w:val="0F1115"/>
          <w:sz w:val="28"/>
          <w:szCs w:val="28"/>
        </w:rPr>
        <w:t>Проанализировать научную литературу по биологии, химическому составу и практическому применению ряски.</w:t>
      </w:r>
    </w:p>
    <w:p w14:paraId="78CBA379">
      <w:pPr>
        <w:pStyle w:val="34"/>
        <w:keepNext w:val="0"/>
        <w:keepLines w:val="0"/>
        <w:pageBreakBefore w:val="0"/>
        <w:widowControl/>
        <w:numPr>
          <w:ilvl w:val="0"/>
          <w:numId w:val="1"/>
        </w:numPr>
        <w:shd w:val="clear" w:color="auto" w:fill="FFFFFF"/>
        <w:kinsoku/>
        <w:wordWrap/>
        <w:overflowPunct/>
        <w:topLinePunct w:val="0"/>
        <w:autoSpaceDE/>
        <w:autoSpaceDN/>
        <w:bidi w:val="0"/>
        <w:adjustRightInd/>
        <w:snapToGrid/>
        <w:spacing w:after="0" w:afterAutospacing="0" w:line="240" w:lineRule="auto"/>
        <w:ind w:left="0"/>
        <w:jc w:val="both"/>
        <w:textAlignment w:val="auto"/>
        <w:rPr>
          <w:color w:val="0F1115"/>
          <w:sz w:val="28"/>
          <w:szCs w:val="28"/>
        </w:rPr>
      </w:pPr>
      <w:r>
        <w:rPr>
          <w:color w:val="0F1115"/>
          <w:sz w:val="28"/>
          <w:szCs w:val="28"/>
        </w:rPr>
        <w:t>Изучить морфологические особенности и полезные свойства ряски.</w:t>
      </w:r>
    </w:p>
    <w:p w14:paraId="0A686F69">
      <w:pPr>
        <w:pStyle w:val="34"/>
        <w:keepNext w:val="0"/>
        <w:keepLines w:val="0"/>
        <w:pageBreakBefore w:val="0"/>
        <w:widowControl/>
        <w:numPr>
          <w:ilvl w:val="0"/>
          <w:numId w:val="1"/>
        </w:numPr>
        <w:shd w:val="clear" w:color="auto" w:fill="FFFFFF"/>
        <w:kinsoku/>
        <w:wordWrap/>
        <w:overflowPunct/>
        <w:topLinePunct w:val="0"/>
        <w:autoSpaceDE/>
        <w:autoSpaceDN/>
        <w:bidi w:val="0"/>
        <w:adjustRightInd/>
        <w:snapToGrid/>
        <w:spacing w:after="0" w:afterAutospacing="0" w:line="240" w:lineRule="auto"/>
        <w:ind w:left="0"/>
        <w:jc w:val="both"/>
        <w:textAlignment w:val="auto"/>
        <w:rPr>
          <w:color w:val="0F1115"/>
          <w:sz w:val="28"/>
          <w:szCs w:val="28"/>
        </w:rPr>
      </w:pPr>
      <w:r>
        <w:rPr>
          <w:color w:val="0F1115"/>
          <w:sz w:val="28"/>
          <w:szCs w:val="28"/>
        </w:rPr>
        <w:t>Определить оптимальные условия (освещенность, температура) для вегетативного размножения ряски в контролируемой среде.</w:t>
      </w:r>
    </w:p>
    <w:p w14:paraId="5E3EA7FE">
      <w:pPr>
        <w:pStyle w:val="34"/>
        <w:keepNext w:val="0"/>
        <w:keepLines w:val="0"/>
        <w:pageBreakBefore w:val="0"/>
        <w:widowControl/>
        <w:numPr>
          <w:ilvl w:val="0"/>
          <w:numId w:val="1"/>
        </w:numPr>
        <w:shd w:val="clear" w:color="auto" w:fill="FFFFFF"/>
        <w:kinsoku/>
        <w:wordWrap/>
        <w:overflowPunct/>
        <w:topLinePunct w:val="0"/>
        <w:autoSpaceDE/>
        <w:autoSpaceDN/>
        <w:bidi w:val="0"/>
        <w:adjustRightInd/>
        <w:snapToGrid/>
        <w:spacing w:after="0" w:afterAutospacing="0" w:line="240" w:lineRule="auto"/>
        <w:ind w:left="0"/>
        <w:jc w:val="both"/>
        <w:textAlignment w:val="auto"/>
        <w:rPr>
          <w:color w:val="0F1115"/>
          <w:sz w:val="28"/>
          <w:szCs w:val="28"/>
        </w:rPr>
      </w:pPr>
      <w:r>
        <w:rPr>
          <w:color w:val="0F1115"/>
          <w:sz w:val="28"/>
          <w:szCs w:val="28"/>
        </w:rPr>
        <w:t>Экспериментально изучить скорость прироста биомассы ряски малой.</w:t>
      </w:r>
    </w:p>
    <w:p w14:paraId="639FDB67">
      <w:pPr>
        <w:pStyle w:val="34"/>
        <w:keepNext w:val="0"/>
        <w:keepLines w:val="0"/>
        <w:pageBreakBefore w:val="0"/>
        <w:widowControl/>
        <w:numPr>
          <w:ilvl w:val="0"/>
          <w:numId w:val="1"/>
        </w:numPr>
        <w:shd w:val="clear" w:color="auto" w:fill="FFFFFF"/>
        <w:kinsoku/>
        <w:wordWrap/>
        <w:overflowPunct/>
        <w:topLinePunct w:val="0"/>
        <w:autoSpaceDE/>
        <w:autoSpaceDN/>
        <w:bidi w:val="0"/>
        <w:adjustRightInd/>
        <w:snapToGrid/>
        <w:spacing w:after="0" w:afterAutospacing="0" w:line="240" w:lineRule="auto"/>
        <w:ind w:left="0"/>
        <w:jc w:val="both"/>
        <w:textAlignment w:val="auto"/>
        <w:rPr>
          <w:color w:val="0F1115"/>
          <w:sz w:val="28"/>
          <w:szCs w:val="28"/>
        </w:rPr>
      </w:pPr>
      <w:r>
        <w:rPr>
          <w:color w:val="0F1115"/>
          <w:sz w:val="28"/>
          <w:szCs w:val="28"/>
        </w:rPr>
        <w:t>Разработать и апробировать рецепты блюд с использованием ряски, оценив их органолептические качества.</w:t>
      </w:r>
    </w:p>
    <w:p w14:paraId="16C1221E">
      <w:pPr>
        <w:keepNext w:val="0"/>
        <w:keepLines w:val="0"/>
        <w:pageBreakBefore w:val="0"/>
        <w:widowControl/>
        <w:kinsoku/>
        <w:wordWrap/>
        <w:overflowPunct/>
        <w:topLinePunct w:val="0"/>
        <w:autoSpaceDE/>
        <w:autoSpaceDN/>
        <w:bidi w:val="0"/>
        <w:adjustRightInd/>
        <w:snapToGrid/>
        <w:spacing w:line="240" w:lineRule="auto"/>
        <w:ind w:firstLine="709"/>
        <w:jc w:val="center"/>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p>
    <w:p w14:paraId="01C33FF7">
      <w:pPr>
        <w:keepNext w:val="0"/>
        <w:keepLines w:val="0"/>
        <w:pageBreakBefore w:val="0"/>
        <w:widowControl/>
        <w:kinsoku/>
        <w:wordWrap/>
        <w:overflowPunct/>
        <w:topLinePunct w:val="0"/>
        <w:autoSpaceDE/>
        <w:autoSpaceDN/>
        <w:bidi w:val="0"/>
        <w:adjustRightInd/>
        <w:snapToGrid/>
        <w:spacing w:line="240" w:lineRule="auto"/>
        <w:ind w:firstLine="709"/>
        <w:jc w:val="center"/>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p>
    <w:p w14:paraId="457B2530">
      <w:pPr>
        <w:keepNext w:val="0"/>
        <w:keepLines w:val="0"/>
        <w:pageBreakBefore w:val="0"/>
        <w:widowControl/>
        <w:kinsoku/>
        <w:wordWrap/>
        <w:overflowPunct/>
        <w:topLinePunct w:val="0"/>
        <w:autoSpaceDE/>
        <w:autoSpaceDN/>
        <w:bidi w:val="0"/>
        <w:adjustRightInd/>
        <w:snapToGrid/>
        <w:spacing w:line="240" w:lineRule="auto"/>
        <w:ind w:firstLine="709"/>
        <w:jc w:val="center"/>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p>
    <w:p w14:paraId="51277EC8">
      <w:pPr>
        <w:spacing w:line="360" w:lineRule="auto"/>
        <w:ind w:firstLine="709"/>
        <w:jc w:val="cente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p>
    <w:p w14:paraId="636A1F6F">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7EF52AEB">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4AE4EEB8">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A04926E">
      <w:pPr>
        <w:keepNext w:val="0"/>
        <w:keepLines w:val="0"/>
        <w:pageBreakBefore w:val="0"/>
        <w:widowControl/>
        <w:kinsoku/>
        <w:wordWrap/>
        <w:overflowPunct/>
        <w:topLinePunct w:val="0"/>
        <w:autoSpaceDE/>
        <w:autoSpaceDN/>
        <w:bidi w:val="0"/>
        <w:adjustRightInd/>
        <w:snapToGrid/>
        <w:spacing w:line="240" w:lineRule="auto"/>
        <w:ind w:firstLine="709"/>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 xml:space="preserve">Ботаническое описание </w:t>
      </w:r>
    </w:p>
    <w:p w14:paraId="1E68C0DC">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Представители семейства рясковые являются самыми маленькими растениями в мире. В результате гидрофильной эволюции они достигли крайней степени редукции всей своих органов. Поэтому и по простоте занимают первое место среди цветковых. Рясковые - водные, свободноплавающие  многолетние травянистые растения. Вегетативное тело по виду напоминает плавающий лист. Тело ряски называется «листец». Он представляет собой симметричную или ассиметричную зеленую пластинку. Листец состоит из паренхимных клеток хлоренхимы, разделенных большими межклеточными полостями, заполненных воздухом, что обеспечивает плавучесть. Часто присутствуют  рафиды или друзы оксалата кальция. Проводящая система практически отсутствует. Корни отсутствуют или слабо развиты. Они простые с корневым чехликом, в числе один или нескольких отходят от брюшной поверхности листеца. Проксимальная часть листеца ряски  расщеплена двумя боковыми кармашками, которые называются почечными, так как в них закладываются вегетативные почки, дающие начало дочерним листецам при вегетативном размножении.  Соцветие ряски сильно уплощено до 1-2 мужских цветков и одного женского. Околоцветник отсутствует. Мужские цветки состоят  из 1-2 тычинок. Пыльники – 2 – х гнездные. Женские цветки помещаются между мужскими. Плоды содержат от 1 до 6 семян. Семена с прямым зародышем со слабым эндоспермом. Цветут в июне-августе, иногда в сентябре. Плоды переносятся на большие расстояния на лапках водоплавающих и болотных птиц или же разносятся водой. </w:t>
      </w:r>
    </w:p>
    <w:p w14:paraId="0675A58C">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3D77F7FA">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78E67D9">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2D37B6A9">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394CFFE2">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78C62D7D">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74747BF">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67DEC99E">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6F0404C5">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13900D01">
      <w:pPr>
        <w:spacing w:line="360" w:lineRule="auto"/>
        <w:ind w:firstLine="709"/>
        <w:jc w:val="cente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34B69FDA">
      <w:pPr>
        <w:keepNext w:val="0"/>
        <w:keepLines w:val="0"/>
        <w:pageBreakBefore w:val="0"/>
        <w:widowControl/>
        <w:kinsoku/>
        <w:wordWrap/>
        <w:overflowPunct/>
        <w:topLinePunct w:val="0"/>
        <w:autoSpaceDE/>
        <w:autoSpaceDN/>
        <w:bidi w:val="0"/>
        <w:adjustRightInd/>
        <w:snapToGrid/>
        <w:spacing w:line="240" w:lineRule="auto"/>
        <w:ind w:firstLine="709"/>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Полезные свойства ряски</w:t>
      </w:r>
    </w:p>
    <w:p w14:paraId="2B98FD00">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В теплое время года (лето) ряска активно плавает на водной поверхности, демонстрируя свою жизнеспособность. С наступлением осени происходит погружение в глубины воды и формирование турионов — специализированных структур для зимовки у подводных видов растений. Весной же возрождается к жизни, вновь всплывая на поверхность водоемов.</w:t>
      </w:r>
    </w:p>
    <w:p w14:paraId="09C2F64E">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В составе ряски:</w:t>
      </w:r>
    </w:p>
    <w:p w14:paraId="580F6C63">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Флавоноидная группа — гликозиды</w:t>
      </w:r>
      <w:r>
        <w:rPr>
          <w:rFonts w:hint="default"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w:t>
      </w:r>
    </w:p>
    <w:p w14:paraId="3BBFFEF9">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Дитерпеноиды;</w:t>
      </w:r>
    </w:p>
    <w:p w14:paraId="06FA03DA">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Полисахаридные компоненты;</w:t>
      </w:r>
    </w:p>
    <w:p w14:paraId="18C449D2">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Дубильные вещества;</w:t>
      </w:r>
    </w:p>
    <w:p w14:paraId="2E0006EC">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Витамины:</w:t>
      </w:r>
    </w:p>
    <w:p w14:paraId="72FA9D2D">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 B1 (тиамин);</w:t>
      </w:r>
    </w:p>
    <w:p w14:paraId="0D2E0F12">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 B2 (рибофлавин);</w:t>
      </w:r>
    </w:p>
    <w:p w14:paraId="7FD8AD6B">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 C;</w:t>
      </w:r>
    </w:p>
    <w:p w14:paraId="4A926434">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Кроме того, в ряске присутствуют ненасыщенные жирные кислоты. Особенностью является высокое содержание белка — до 45%, что делает её ценным источником протеина для бодибилдеров и приверженцев вегетарианского питания.</w:t>
      </w:r>
    </w:p>
    <w:p w14:paraId="46193659">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Высокое содержательность белка делает ряску сопоставимой с соей, где его концентрация колеблется от 30 до 49%, что превосходит показатели основных злаковых культур. Такая богатая белком структура ряски открывает перспективы для использования в пищевой промышленности, особенно при поиске альтернатив традиционным источникам протеина.</w:t>
      </w:r>
    </w:p>
    <w:p w14:paraId="76C58197">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Диоскорид в первом веке н.э. рекомендовал использование ряски для лечения эритемы. Датский врач и натуралист Симон Паулли писал, что женщины могут использовать это растение для облегчения головных болей, вызванных длительным пребыванием на солнце, завернув его в льняную ткань и приложив к лбу. Существует мнение, что ряска обладает противовоспалительными и мочегонными свойствами, что отчасти связано с наличием флавоноидов. </w:t>
      </w:r>
    </w:p>
    <w:p w14:paraId="7BE07361">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В современности ряску применяют внутрь, часто в комбинации с другими лекарственными травами для лечения воспалительных процессов верхних дыхательных путей, а также как противовоспалительное и очищающее средство при хронических ревматических заболеваниях, включая ревматоидный артрит и остеоартрит. </w:t>
      </w:r>
    </w:p>
    <w:p w14:paraId="4E530F6D">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Наружно её применяют для борьбы с кожными высыпаниями, экземой, </w:t>
      </w:r>
      <w:r>
        <w:rPr>
          <w:rFonts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отёками</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и укусами насекомых, обычно в виде компрессов.</w:t>
      </w:r>
    </w:p>
    <w:p w14:paraId="6EA71235">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Ряска может служить ценным кормом для кур, так как в ней содержится значительное количество кальция (10-25 г/кг сухого вещества), важнейшего минерала для яичной продукции.</w:t>
      </w:r>
    </w:p>
    <w:p w14:paraId="7696E014">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Кроме того, это растение богато ксантофиллами и каротиноидами, которые влияют на </w:t>
      </w:r>
      <w:r>
        <w:rPr>
          <w:rFonts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оранжево-желтый</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оттенок желтка яйца.</w:t>
      </w:r>
    </w:p>
    <w:p w14:paraId="422211FB">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Ведутся исследования по использованию ряски как источника белка для кормления рыб и животных, а также как потенциального продукта питания для человека.</w:t>
      </w:r>
    </w:p>
    <w:p w14:paraId="517D8D6B">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Способность растения увеличивать свою биомассу в два раза за 16 часов делает его одним из самых быстрорастущих высших растений.</w:t>
      </w:r>
    </w:p>
    <w:p w14:paraId="394951A8">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Эти характеристики, включая высокое содержание белка, вызывают интерес у специалистов в области генной инженерии и фармацевтики.</w:t>
      </w:r>
    </w:p>
    <w:p w14:paraId="7A0DDE91">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Рекомендации по применению и дозировке: </w:t>
      </w:r>
    </w:p>
    <w:p w14:paraId="5191A019">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В виде отвара: стандартная суточная доза — 3-10 г. </w:t>
      </w:r>
    </w:p>
    <w:p w14:paraId="14292904">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В порошке: 1-2 г в день. </w:t>
      </w:r>
    </w:p>
    <w:p w14:paraId="68C3DBE6">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Для наружного применения — по необходимости. </w:t>
      </w:r>
    </w:p>
    <w:p w14:paraId="6EF7E6D6">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Как правило, ряска безопасна при соблюдении терапевтических дозировок. Однако следует помнить, что это растение может содержать оксалат кальция, способствующий возникновению камней в почках, и накапливать токсины из воды, поэтому собирать её в загрязненных водоёмах не рекомендуется.</w:t>
      </w:r>
    </w:p>
    <w:p w14:paraId="37CD8D2A">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Размножение</w:t>
      </w:r>
    </w:p>
    <w:p w14:paraId="355BC3F2">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 xml:space="preserve">Ряска уникальна среди растений своим размножением: хотя половой путь редок, преобладающим является вегетативный метод. Этот процесс напоминает микробиологическое деление: </w:t>
      </w:r>
    </w:p>
    <w:p w14:paraId="0C825A3E">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 xml:space="preserve">1. Дочерние стебли возникают на материнском; </w:t>
      </w:r>
    </w:p>
    <w:p w14:paraId="3D24C770">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2. Со временем отделяются от родительского растения</w:t>
      </w:r>
    </w:p>
    <w:p w14:paraId="233372CE">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 xml:space="preserve">Исследования </w:t>
      </w:r>
      <w:r>
        <w:rPr>
          <w:rFonts w:ascii="Times New Roman" w:hAnsi="Times New Roman" w:cs="Times New Roman"/>
          <w:bCs/>
          <w:color w:val="0D0D0D" w:themeColor="text1" w:themeTint="F2"/>
          <w:sz w:val="28"/>
          <w:szCs w:val="28"/>
          <w:shd w:val="clear" w:color="auto" w:fill="FFFFFF"/>
          <w:lang w:val="ru-RU"/>
          <w14:textFill>
            <w14:solidFill>
              <w14:schemeClr w14:val="tx1">
                <w14:lumMod w14:val="95000"/>
                <w14:lumOff w14:val="5000"/>
              </w14:schemeClr>
            </w14:solidFill>
          </w14:textFill>
        </w:rPr>
        <w:t>подчёркивают</w:t>
      </w:r>
      <w:r>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 xml:space="preserve"> высокую динамику нарастания</w:t>
      </w:r>
    </w:p>
    <w:p w14:paraId="6382BB15">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6A90EA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A4473A2">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42FE7F8B">
      <w:pPr>
        <w:keepNext w:val="0"/>
        <w:keepLines w:val="0"/>
        <w:pageBreakBefore w:val="0"/>
        <w:widowControl/>
        <w:kinsoku/>
        <w:wordWrap/>
        <w:overflowPunct/>
        <w:topLinePunct w:val="0"/>
        <w:autoSpaceDE/>
        <w:autoSpaceDN/>
        <w:bidi w:val="0"/>
        <w:adjustRightInd/>
        <w:snapToGrid/>
        <w:spacing w:after="0" w:line="240" w:lineRule="auto"/>
        <w:ind w:firstLine="709"/>
        <w:jc w:val="center"/>
        <w:rPr>
          <w:rStyle w:val="19"/>
          <w:rFonts w:ascii="Times New Roman" w:hAnsi="Times New Roman" w:cs="Times New Roman"/>
          <w:b/>
          <w:color w:val="222222"/>
          <w:sz w:val="28"/>
          <w:szCs w:val="28"/>
        </w:rPr>
      </w:pPr>
      <w:r>
        <w:rPr>
          <w:rStyle w:val="19"/>
          <w:rFonts w:ascii="Times New Roman" w:hAnsi="Times New Roman" w:cs="Times New Roman"/>
          <w:b/>
          <w:color w:val="222222"/>
          <w:sz w:val="28"/>
          <w:szCs w:val="28"/>
        </w:rPr>
        <w:t>Выращивание и уход за ряской</w:t>
      </w:r>
    </w:p>
    <w:p w14:paraId="16C9DF77">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222222"/>
          <w:sz w:val="28"/>
          <w:szCs w:val="28"/>
        </w:rPr>
      </w:pPr>
    </w:p>
    <w:p w14:paraId="1270D281">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1. Сбор ряски - это процесс, который можно осуществить в природных водоёмах поблизости или приобрести у специалистов по аквариумистике.</w:t>
      </w:r>
    </w:p>
    <w:p w14:paraId="015FA27E">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2. В первую очередь ряску необходимо продезинфицировать, подготовив раствор перманганата калия: растворить в 30 литрах тёплой воды около чайной ложки марганцовки (концентрация должна составлять примерно 0,1%), затем погрузить ряску в этот раствор на 10 минут и тщательно промыть под проточной водой.</w:t>
      </w:r>
    </w:p>
    <w:p w14:paraId="36E1459B">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403F1A65">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3. Для успешного роста заполнить глубокие пластиковые лотки или контейнеры </w:t>
      </w:r>
      <w:r>
        <w:rPr>
          <w:rStyle w:val="19"/>
          <w:rFonts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тёплой</w:t>
      </w: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водой, обеспечивая глубину от 25 до 30 см, что создаст оптимальные условия для поглощения воды растением.</w:t>
      </w:r>
    </w:p>
    <w:p w14:paraId="6A61D519">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47011598">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4. Распределить ряску по поверхности подготовленных лотков, создавая плотный слой зелёного покрова.</w:t>
      </w:r>
    </w:p>
    <w:p w14:paraId="48CA3B77">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4B935D09">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5. Разместить </w:t>
      </w:r>
      <w:r>
        <w:rPr>
          <w:rStyle w:val="19"/>
          <w:rFonts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ёмкости</w:t>
      </w: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с ряской в </w:t>
      </w:r>
      <w:r>
        <w:rPr>
          <w:rStyle w:val="19"/>
          <w:rFonts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тёплых</w:t>
      </w: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и хорошо освещённых местах, таких как солнечные подоконники или террасы, где растение будет получать максимальное количество естественного света при температуре около 21°C.</w:t>
      </w:r>
    </w:p>
    <w:p w14:paraId="3DB2DEBE">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56886C52">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6. Еженедельно проводить обновление воды: переместить ряску в свежую </w:t>
      </w:r>
      <w:r>
        <w:rPr>
          <w:rStyle w:val="19"/>
          <w:rFonts w:ascii="Times New Roman" w:hAnsi="Times New Roman" w:cs="Times New Roman"/>
          <w:color w:val="0D0D0D" w:themeColor="text1" w:themeTint="F2"/>
          <w:sz w:val="28"/>
          <w:szCs w:val="28"/>
          <w:lang w:val="ru-RU"/>
          <w14:textFill>
            <w14:solidFill>
              <w14:schemeClr w14:val="tx1">
                <w14:lumMod w14:val="95000"/>
                <w14:lumOff w14:val="5000"/>
              </w14:schemeClr>
            </w14:solidFill>
          </w14:textFill>
        </w:rPr>
        <w:t>ёмкость</w:t>
      </w: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 с чистой водой, удалив старую воду и все пожелтевшие или поблёкшие листья.</w:t>
      </w:r>
    </w:p>
    <w:p w14:paraId="612D6049">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Хранение ряски:</w:t>
      </w:r>
    </w:p>
    <w:p w14:paraId="5420633E">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1. Сбор ряски для хранения производится, когда поверхность воды полностью заросла и растение достигло максимального объёма.</w:t>
      </w:r>
    </w:p>
    <w:p w14:paraId="63791334">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23AF55A1">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2. Перед использованием или хранением ряску необходимо тщательно промыть под проточной водой, удалив все повреждённые, увядшие или изменённые в цвете листья.</w:t>
      </w:r>
    </w:p>
    <w:p w14:paraId="320EB533">
      <w:pPr>
        <w:keepNext w:val="0"/>
        <w:keepLines w:val="0"/>
        <w:pageBreakBefore w:val="0"/>
        <w:widowControl/>
        <w:kinsoku/>
        <w:wordWrap/>
        <w:overflowPunct/>
        <w:topLinePunct w:val="0"/>
        <w:autoSpaceDE/>
        <w:autoSpaceDN/>
        <w:bidi w:val="0"/>
        <w:adjustRightInd/>
        <w:snapToGrid/>
        <w:spacing w:after="0" w:line="240" w:lineRule="auto"/>
        <w:ind w:firstLine="709"/>
        <w:jc w:val="both"/>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Style w:val="19"/>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3. Для сохранения свежести ряску хранят в герметичной таре в холодильнике не более трёх месяцев.</w:t>
      </w:r>
    </w:p>
    <w:p w14:paraId="01420AA3">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Style w:val="19"/>
          <w:color w:val="0D0D0D" w:themeColor="text1" w:themeTint="F2"/>
          <w:sz w:val="28"/>
          <w:szCs w:val="28"/>
          <w14:textFill>
            <w14:solidFill>
              <w14:schemeClr w14:val="tx1">
                <w14:lumMod w14:val="95000"/>
                <w14:lumOff w14:val="5000"/>
              </w14:schemeClr>
            </w14:solidFill>
          </w14:textFill>
        </w:rPr>
      </w:pPr>
    </w:p>
    <w:p w14:paraId="33E1AF8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Style w:val="19"/>
          <w:rFonts w:ascii="inherit" w:hAnsi="inherit"/>
          <w:color w:val="0D0D0D" w:themeColor="text1" w:themeTint="F2"/>
          <w:sz w:val="30"/>
          <w:szCs w:val="30"/>
          <w14:textFill>
            <w14:solidFill>
              <w14:schemeClr w14:val="tx1">
                <w14:lumMod w14:val="95000"/>
                <w14:lumOff w14:val="5000"/>
              </w14:schemeClr>
            </w14:solidFill>
          </w14:textFill>
        </w:rPr>
      </w:pPr>
    </w:p>
    <w:p w14:paraId="5D782CD6">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Style w:val="19"/>
          <w:rFonts w:ascii="inherit" w:hAnsi="inherit"/>
          <w:color w:val="0D0D0D" w:themeColor="text1" w:themeTint="F2"/>
          <w:sz w:val="30"/>
          <w:szCs w:val="30"/>
          <w14:textFill>
            <w14:solidFill>
              <w14:schemeClr w14:val="tx1">
                <w14:lumMod w14:val="95000"/>
                <w14:lumOff w14:val="5000"/>
              </w14:schemeClr>
            </w14:solidFill>
          </w14:textFill>
        </w:rPr>
      </w:pPr>
    </w:p>
    <w:p w14:paraId="4462BD12">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Style w:val="19"/>
          <w:rFonts w:ascii="inherit" w:hAnsi="inherit"/>
          <w:color w:val="0D0D0D" w:themeColor="text1" w:themeTint="F2"/>
          <w:sz w:val="30"/>
          <w:szCs w:val="30"/>
          <w14:textFill>
            <w14:solidFill>
              <w14:schemeClr w14:val="tx1">
                <w14:lumMod w14:val="95000"/>
                <w14:lumOff w14:val="5000"/>
              </w14:schemeClr>
            </w14:solidFill>
          </w14:textFill>
        </w:rPr>
      </w:pPr>
      <w:bookmarkStart w:id="1" w:name="_GoBack"/>
      <w:bookmarkEnd w:id="1"/>
    </w:p>
    <w:p w14:paraId="3385F2D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37BFFE3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6ED5BA5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55AA5A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E6B20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131F26B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Практическая часть</w:t>
      </w:r>
    </w:p>
    <w:p w14:paraId="76449B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 xml:space="preserve">Изучение благоприятных условий для размножения ряски </w:t>
      </w:r>
    </w:p>
    <w:p w14:paraId="57C3FB26">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Из всех видов рясок для культивирования в контролируемых условиях по специально разработанной методике наибольшее предпочтение отдается малой ряске. Этот вид представляет собой растение, у которого органы разделены на надводную и водопогружённую части. Основная особенность данного организма – дыхание осуществляется преимущественно с использованием атмосферного воздуха благодаря обильному количеству устьиц, расположенных исключительно на верхней поверхности плавательного листа. Для предотвращения заполнения водой и сохранения функциональной активности устьиц, листовая структура имеет выпуклую форму и покрыт восковым слоем, обеспечивающим гидрофобность.</w:t>
      </w:r>
    </w:p>
    <w:p w14:paraId="63E74CB7">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Мы извлекли ряску из пруда и подвергли обработке в растворе марганцовокислого калия на протяжении получасa, после чего перенесли ее в аквариум с чистой пресной водой для эксперимента по оптимизации условий культивирования (рис.1-2). Разделили популяцию ряски на две зоны: одна была помещена под ярким светом солнца, а другая — в участок с сокращенным дневным освещением. Через неделю наблюдений стало заметно, что растения первой группы интенсивно размножались и демонстрировали отличное состояние. В то же время во второй зоне ряска начала проявлять признаки хлороза: листья потеряли свой изначальный зеленый цвет, приобретая бледность. </w:t>
      </w:r>
    </w:p>
    <w:p w14:paraId="52AF87F8">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Вывод: </w:t>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Идеальное местоположение для ряски — поблизости от окна, обеспечивающего не менее десяти световых часов в сутки. Как и большинство водных растений, оптимальные условия для развития ряски предполагают прямое воздействие солнца. В случае отсутствия подходящего окна, рекомендуется применение специального искусственного освещения. Для максимальной эффективности размещаются лампы дневного света на высоте примерно 38 см над лотком. Несмотря на то что ряска будет расти и при таком варианте, ее развитие не достигнет той же степени интенсивности, какая возможна под прямыми солнечными лучами.</w:t>
      </w:r>
    </w:p>
    <w:p w14:paraId="6709C834">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074D7581">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3BA305A8">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1556EFA8">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410C458B">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6E9B2C6E">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5C012641">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38FE44DB">
      <w:pPr>
        <w:keepNext w:val="0"/>
        <w:keepLines w:val="0"/>
        <w:pageBreakBefore w:val="0"/>
        <w:widowControl/>
        <w:kinsoku/>
        <w:wordWrap/>
        <w:overflowPunct/>
        <w:topLinePunct w:val="0"/>
        <w:autoSpaceDE/>
        <w:autoSpaceDN/>
        <w:bidi w:val="0"/>
        <w:adjustRightInd/>
        <w:snapToGrid/>
        <w:spacing w:line="240" w:lineRule="auto"/>
        <w:ind w:firstLine="709"/>
        <w:jc w:val="right"/>
        <w:textAlignment w:val="auto"/>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pPr>
      <w:r>
        <w:rPr>
          <w:rFonts w:ascii="Times New Roman" w:hAnsi="Times New Roman" w:cs="Times New Roman"/>
          <w:i/>
          <w:iCs/>
          <w:color w:val="0D0D0D" w:themeColor="text1" w:themeTint="F2"/>
          <w:sz w:val="28"/>
          <w:szCs w:val="28"/>
          <w:shd w:val="clear" w:color="auto" w:fill="FFFFFF"/>
          <w:lang w:val="ru-RU"/>
          <w14:textFill>
            <w14:solidFill>
              <w14:schemeClr w14:val="tx1">
                <w14:lumMod w14:val="95000"/>
                <w14:lumOff w14:val="5000"/>
              </w14:schemeClr>
            </w14:solidFill>
          </w14:textFill>
        </w:rPr>
        <w:t>Таблица</w:t>
      </w:r>
      <w:r>
        <w:rPr>
          <w:rFonts w:hint="default" w:ascii="Times New Roman" w:hAnsi="Times New Roman" w:cs="Times New Roman"/>
          <w:i/>
          <w:iCs/>
          <w:color w:val="0D0D0D" w:themeColor="text1" w:themeTint="F2"/>
          <w:sz w:val="28"/>
          <w:szCs w:val="28"/>
          <w:shd w:val="clear" w:color="auto" w:fill="FFFFFF"/>
          <w:lang w:val="ru-RU"/>
          <w14:textFill>
            <w14:solidFill>
              <w14:schemeClr w14:val="tx1">
                <w14:lumMod w14:val="95000"/>
                <w14:lumOff w14:val="5000"/>
              </w14:schemeClr>
            </w14:solidFill>
          </w14:textFill>
        </w:rPr>
        <w:t xml:space="preserve"> 1. Изучение роли освещения для размножения ряски</w:t>
      </w:r>
      <w: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 xml:space="preserve"> </w:t>
      </w:r>
    </w:p>
    <w:tbl>
      <w:tblPr>
        <w:tblStyle w:val="13"/>
        <w:tblW w:w="1063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4153"/>
        <w:gridCol w:w="4818"/>
      </w:tblGrid>
      <w:tr w14:paraId="7948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46B3C88">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Номер пробы</w:t>
            </w:r>
          </w:p>
        </w:tc>
        <w:tc>
          <w:tcPr>
            <w:tcW w:w="4287" w:type="dxa"/>
          </w:tcPr>
          <w:p w14:paraId="4649B2B7">
            <w:pPr>
              <w:keepNext w:val="0"/>
              <w:keepLines w:val="0"/>
              <w:pageBreakBefore w:val="0"/>
              <w:widowControl/>
              <w:kinsoku/>
              <w:wordWrap/>
              <w:overflowPunct/>
              <w:topLinePunct w:val="0"/>
              <w:autoSpaceDE/>
              <w:autoSpaceDN/>
              <w:bidi w:val="0"/>
              <w:adjustRightInd/>
              <w:snapToGrid/>
              <w:spacing w:after="0" w:line="240" w:lineRule="auto"/>
              <w:ind w:firstLine="709"/>
              <w:jc w:val="center"/>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1</w:t>
            </w:r>
          </w:p>
        </w:tc>
        <w:tc>
          <w:tcPr>
            <w:tcW w:w="4961" w:type="dxa"/>
          </w:tcPr>
          <w:p w14:paraId="0D79FCC2">
            <w:pPr>
              <w:keepNext w:val="0"/>
              <w:keepLines w:val="0"/>
              <w:pageBreakBefore w:val="0"/>
              <w:widowControl/>
              <w:kinsoku/>
              <w:wordWrap/>
              <w:overflowPunct/>
              <w:topLinePunct w:val="0"/>
              <w:autoSpaceDE/>
              <w:autoSpaceDN/>
              <w:bidi w:val="0"/>
              <w:adjustRightInd/>
              <w:snapToGrid/>
              <w:spacing w:after="0" w:line="240" w:lineRule="auto"/>
              <w:ind w:firstLine="709"/>
              <w:jc w:val="center"/>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№2</w:t>
            </w:r>
          </w:p>
        </w:tc>
      </w:tr>
      <w:tr w14:paraId="778F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9" w:hRule="atLeast"/>
        </w:trPr>
        <w:tc>
          <w:tcPr>
            <w:tcW w:w="1384" w:type="dxa"/>
          </w:tcPr>
          <w:p w14:paraId="2EC7D407">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фотографии</w:t>
            </w:r>
          </w:p>
        </w:tc>
        <w:tc>
          <w:tcPr>
            <w:tcW w:w="4287" w:type="dxa"/>
          </w:tcPr>
          <w:p w14:paraId="6574C156">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lang w:eastAsia="ru-RU"/>
                <w14:textFill>
                  <w14:solidFill>
                    <w14:schemeClr w14:val="tx1">
                      <w14:lumMod w14:val="95000"/>
                      <w14:lumOff w14:val="5000"/>
                    </w14:schemeClr>
                  </w14:solidFill>
                </w14:textFill>
              </w:rPr>
              <w:drawing>
                <wp:anchor distT="0" distB="0" distL="114300" distR="114300" simplePos="0" relativeHeight="251660288" behindDoc="1" locked="0" layoutInCell="1" allowOverlap="1">
                  <wp:simplePos x="0" y="0"/>
                  <wp:positionH relativeFrom="column">
                    <wp:posOffset>202565</wp:posOffset>
                  </wp:positionH>
                  <wp:positionV relativeFrom="paragraph">
                    <wp:posOffset>82550</wp:posOffset>
                  </wp:positionV>
                  <wp:extent cx="2101850" cy="2030095"/>
                  <wp:effectExtent l="114300" t="114300" r="107950" b="141605"/>
                  <wp:wrapTight wrapText="bothSides">
                    <wp:wrapPolygon>
                      <wp:start x="-1175" y="-1216"/>
                      <wp:lineTo x="-1175" y="22904"/>
                      <wp:lineTo x="22514" y="22904"/>
                      <wp:lineTo x="22514" y="-1216"/>
                      <wp:lineTo x="-1175" y="-1216"/>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7" cstate="print">
                            <a:extLst>
                              <a:ext uri="{28A0092B-C50C-407E-A947-70E740481C1C}">
                                <a14:useLocalDpi xmlns:a14="http://schemas.microsoft.com/office/drawing/2010/main" val="0"/>
                              </a:ext>
                            </a:extLst>
                          </a:blip>
                          <a:srcRect l="15922" t="5464" r="13830" b="33614"/>
                          <a:stretch>
                            <a:fillRect/>
                          </a:stretch>
                        </pic:blipFill>
                        <pic:spPr>
                          <a:xfrm>
                            <a:off x="0" y="0"/>
                            <a:ext cx="2101850" cy="2030095"/>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tc>
        <w:tc>
          <w:tcPr>
            <w:tcW w:w="4961" w:type="dxa"/>
          </w:tcPr>
          <w:p w14:paraId="467DD768">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lang w:eastAsia="ru-RU"/>
                <w14:textFill>
                  <w14:solidFill>
                    <w14:schemeClr w14:val="tx1">
                      <w14:lumMod w14:val="95000"/>
                      <w14:lumOff w14:val="5000"/>
                    </w14:schemeClr>
                  </w14:solidFill>
                </w14:textFill>
              </w:rPr>
              <w:drawing>
                <wp:anchor distT="0" distB="0" distL="114300" distR="114300" simplePos="0" relativeHeight="251659264" behindDoc="0" locked="0" layoutInCell="1" allowOverlap="1">
                  <wp:simplePos x="0" y="0"/>
                  <wp:positionH relativeFrom="column">
                    <wp:posOffset>257175</wp:posOffset>
                  </wp:positionH>
                  <wp:positionV relativeFrom="paragraph">
                    <wp:posOffset>165735</wp:posOffset>
                  </wp:positionV>
                  <wp:extent cx="2119630" cy="2038350"/>
                  <wp:effectExtent l="114300" t="114300" r="109220" b="15240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cstate="print">
                            <a:extLst>
                              <a:ext uri="{28A0092B-C50C-407E-A947-70E740481C1C}">
                                <a14:useLocalDpi xmlns:a14="http://schemas.microsoft.com/office/drawing/2010/main" val="0"/>
                              </a:ext>
                            </a:extLst>
                          </a:blip>
                          <a:srcRect l="-2204" t="3306" r="15135" b="33871"/>
                          <a:stretch>
                            <a:fillRect/>
                          </a:stretch>
                        </pic:blipFill>
                        <pic:spPr>
                          <a:xfrm>
                            <a:off x="0" y="0"/>
                            <a:ext cx="2119630" cy="2038350"/>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tc>
      </w:tr>
      <w:tr w14:paraId="5EB1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FBF1BA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Результат</w:t>
            </w:r>
          </w:p>
        </w:tc>
        <w:tc>
          <w:tcPr>
            <w:tcW w:w="4287" w:type="dxa"/>
          </w:tcPr>
          <w:p w14:paraId="0711548C">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color w:val="0D0D0D" w:themeColor="text1" w:themeTint="F2"/>
                <w:sz w:val="28"/>
                <w:szCs w:val="28"/>
                <w:lang w:val="en-US" w:eastAsia="ru-RU"/>
                <w14:textFill>
                  <w14:solidFill>
                    <w14:schemeClr w14:val="tx1">
                      <w14:lumMod w14:val="95000"/>
                      <w14:lumOff w14:val="5000"/>
                    </w14:schemeClr>
                  </w14:solidFill>
                </w14:textFill>
              </w:rPr>
            </w:pPr>
            <w:r>
              <w:rPr>
                <w:rStyle w:val="8"/>
                <w:rFonts w:hint="default" w:ascii="Times New Roman" w:hAnsi="Times New Roman" w:eastAsia="Segoe UI" w:cs="Times New Roman"/>
                <w:b w:val="0"/>
                <w:bCs w:val="0"/>
                <w:i w:val="0"/>
                <w:iCs w:val="0"/>
                <w:caps w:val="0"/>
                <w:color w:val="0F1115"/>
                <w:spacing w:val="0"/>
                <w:sz w:val="28"/>
                <w:szCs w:val="28"/>
                <w:shd w:val="clear" w:fill="FFFFFF"/>
              </w:rPr>
              <w:t>Рис.</w:t>
            </w:r>
            <w:r>
              <w:rPr>
                <w:rStyle w:val="8"/>
                <w:rFonts w:hint="default" w:ascii="Times New Roman" w:hAnsi="Times New Roman" w:eastAsia="Segoe UI" w:cs="Times New Roman"/>
                <w:b w:val="0"/>
                <w:bCs w:val="0"/>
                <w:i w:val="0"/>
                <w:iCs w:val="0"/>
                <w:caps w:val="0"/>
                <w:color w:val="0F1115"/>
                <w:spacing w:val="0"/>
                <w:sz w:val="28"/>
                <w:szCs w:val="28"/>
                <w:shd w:val="clear" w:fill="FFFFFF"/>
                <w:lang w:val="ru-RU"/>
              </w:rPr>
              <w:t xml:space="preserve"> 3.</w:t>
            </w:r>
            <w:r>
              <w:rPr>
                <w:rFonts w:hint="default" w:ascii="Times New Roman" w:hAnsi="Times New Roman" w:eastAsia="Segoe UI" w:cs="Times New Roman"/>
                <w:b w:val="0"/>
                <w:bCs w:val="0"/>
                <w:i w:val="0"/>
                <w:iCs w:val="0"/>
                <w:caps w:val="0"/>
                <w:color w:val="0F1115"/>
                <w:spacing w:val="0"/>
                <w:sz w:val="28"/>
                <w:szCs w:val="28"/>
                <w:shd w:val="clear" w:fill="FFFFFF"/>
              </w:rPr>
              <w:t> </w:t>
            </w:r>
            <w:r>
              <w:rPr>
                <w:rFonts w:hint="default" w:ascii="Times New Roman" w:hAnsi="Times New Roman" w:eastAsia="Segoe UI" w:cs="Times New Roman"/>
                <w:i w:val="0"/>
                <w:iCs w:val="0"/>
                <w:caps w:val="0"/>
                <w:color w:val="0F1115"/>
                <w:spacing w:val="0"/>
                <w:sz w:val="28"/>
                <w:szCs w:val="28"/>
                <w:shd w:val="clear" w:fill="FFFFFF"/>
              </w:rPr>
              <w:t>Ряска, выращенная в условиях яркого освещения (опытная группа)</w:t>
            </w:r>
          </w:p>
        </w:tc>
        <w:tc>
          <w:tcPr>
            <w:tcW w:w="4961" w:type="dxa"/>
          </w:tcPr>
          <w:p w14:paraId="3BE63999">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hint="default" w:ascii="Times New Roman" w:hAnsi="Times New Roman"/>
                <w:color w:val="0D0D0D" w:themeColor="text1" w:themeTint="F2"/>
                <w:sz w:val="28"/>
                <w:szCs w:val="28"/>
                <w:lang w:eastAsia="ru-RU"/>
                <w14:textFill>
                  <w14:solidFill>
                    <w14:schemeClr w14:val="tx1">
                      <w14:lumMod w14:val="95000"/>
                      <w14:lumOff w14:val="5000"/>
                    </w14:schemeClr>
                  </w14:solidFill>
                </w14:textFill>
              </w:rPr>
              <w:t xml:space="preserve">Рис. </w:t>
            </w:r>
            <w:r>
              <w:rPr>
                <w:rFonts w:hint="default" w:ascii="Times New Roman" w:hAnsi="Times New Roman"/>
                <w:color w:val="0D0D0D" w:themeColor="text1" w:themeTint="F2"/>
                <w:sz w:val="28"/>
                <w:szCs w:val="28"/>
                <w:lang w:val="en-US" w:eastAsia="ru-RU"/>
                <w14:textFill>
                  <w14:solidFill>
                    <w14:schemeClr w14:val="tx1">
                      <w14:lumMod w14:val="95000"/>
                      <w14:lumOff w14:val="5000"/>
                    </w14:schemeClr>
                  </w14:solidFill>
                </w14:textFill>
              </w:rPr>
              <w:t>4</w:t>
            </w:r>
            <w:r>
              <w:rPr>
                <w:rFonts w:hint="default" w:ascii="Times New Roman" w:hAnsi="Times New Roman"/>
                <w:color w:val="0D0D0D" w:themeColor="text1" w:themeTint="F2"/>
                <w:sz w:val="28"/>
                <w:szCs w:val="28"/>
                <w:lang w:eastAsia="ru-RU"/>
                <w14:textFill>
                  <w14:solidFill>
                    <w14:schemeClr w14:val="tx1">
                      <w14:lumMod w14:val="95000"/>
                      <w14:lumOff w14:val="5000"/>
                    </w14:schemeClr>
                  </w14:solidFill>
                </w14:textFill>
              </w:rPr>
              <w:t>. Ряска, выращенная в условиях затенения (контрольная группа): наблюдается хлороз</w:t>
            </w:r>
          </w:p>
        </w:tc>
      </w:tr>
    </w:tbl>
    <w:p w14:paraId="39AC43B8">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1DCA808">
      <w:pPr>
        <w:pStyle w:val="12"/>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240" w:lineRule="auto"/>
        <w:ind w:left="0" w:right="0" w:firstLine="0"/>
        <w:jc w:val="both"/>
        <w:textAlignment w:val="auto"/>
        <w:rPr>
          <w:rStyle w:val="8"/>
          <w:rFonts w:hint="default" w:ascii="Times New Roman" w:hAnsi="Times New Roman" w:eastAsia="Segoe UI" w:cs="Times New Roman"/>
          <w:b/>
          <w:bCs/>
          <w:i w:val="0"/>
          <w:iCs w:val="0"/>
          <w:caps w:val="0"/>
          <w:color w:val="0F1115"/>
          <w:spacing w:val="0"/>
          <w:sz w:val="28"/>
          <w:szCs w:val="28"/>
          <w:shd w:val="clear" w:fill="FFFFFF"/>
        </w:rPr>
      </w:pPr>
      <w:r>
        <w:rPr>
          <w:rStyle w:val="8"/>
          <w:rFonts w:hint="default" w:ascii="Times New Roman" w:hAnsi="Times New Roman" w:eastAsia="Segoe UI" w:cs="Times New Roman"/>
          <w:b/>
          <w:bCs/>
          <w:i w:val="0"/>
          <w:iCs w:val="0"/>
          <w:caps w:val="0"/>
          <w:color w:val="0F1115"/>
          <w:spacing w:val="0"/>
          <w:sz w:val="28"/>
          <w:szCs w:val="28"/>
          <w:shd w:val="clear" w:fill="FFFFFF"/>
        </w:rPr>
        <w:t xml:space="preserve">Изучение влияния температурных условий на скорость роста ряски </w:t>
      </w:r>
    </w:p>
    <w:p w14:paraId="4B958DA8">
      <w:pPr>
        <w:keepNext w:val="0"/>
        <w:keepLines w:val="0"/>
        <w:pageBreakBefore w:val="0"/>
        <w:widowControl/>
        <w:numPr>
          <w:ilvl w:val="0"/>
          <w:numId w:val="0"/>
        </w:numPr>
        <w:suppressLineNumbers w:val="0"/>
        <w:kinsoku/>
        <w:wordWrap/>
        <w:overflowPunct/>
        <w:topLinePunct w:val="0"/>
        <w:autoSpaceDE/>
        <w:autoSpaceDN/>
        <w:bidi w:val="0"/>
        <w:adjustRightInd/>
        <w:snapToGrid/>
        <w:spacing w:before="90" w:beforeAutospacing="0" w:after="0" w:afterAutospacing="1" w:line="240" w:lineRule="auto"/>
        <w:ind w:left="-360" w:leftChars="0"/>
        <w:jc w:val="both"/>
        <w:textAlignment w:val="auto"/>
        <w:rPr>
          <w:rFonts w:hint="default" w:ascii="Times New Roman" w:hAnsi="Times New Roman" w:eastAsia="Segoe UI" w:cs="Times New Roman"/>
          <w:b w:val="0"/>
          <w:bCs w:val="0"/>
          <w:i w:val="0"/>
          <w:iCs w:val="0"/>
          <w:caps w:val="0"/>
          <w:color w:val="0F1115"/>
          <w:spacing w:val="0"/>
          <w:sz w:val="28"/>
          <w:szCs w:val="28"/>
          <w:shd w:val="clear" w:fill="FFFFFF"/>
        </w:rPr>
      </w:pPr>
      <w:r>
        <w:rPr>
          <w:rStyle w:val="8"/>
          <w:rFonts w:hint="default" w:ascii="Times New Roman" w:hAnsi="Times New Roman" w:eastAsia="Segoe UI" w:cs="Times New Roman"/>
          <w:b w:val="0"/>
          <w:bCs w:val="0"/>
          <w:i w:val="0"/>
          <w:iCs w:val="0"/>
          <w:caps w:val="0"/>
          <w:color w:val="0F1115"/>
          <w:spacing w:val="0"/>
          <w:sz w:val="28"/>
          <w:szCs w:val="28"/>
          <w:shd w:val="clear" w:fill="FFFFFF"/>
        </w:rPr>
        <w:t>Цель эксперимента:</w:t>
      </w:r>
      <w:r>
        <w:rPr>
          <w:rFonts w:hint="default" w:ascii="Times New Roman" w:hAnsi="Times New Roman" w:eastAsia="Segoe UI" w:cs="Times New Roman"/>
          <w:b w:val="0"/>
          <w:bCs w:val="0"/>
          <w:i w:val="0"/>
          <w:iCs w:val="0"/>
          <w:caps w:val="0"/>
          <w:color w:val="0F1115"/>
          <w:spacing w:val="0"/>
          <w:sz w:val="28"/>
          <w:szCs w:val="28"/>
          <w:shd w:val="clear" w:fill="FFFFFF"/>
        </w:rPr>
        <w:t> Оценить, как различный тепловой режим влияет на скорость размножения ряски</w:t>
      </w:r>
      <w:r>
        <w:rPr>
          <w:rFonts w:hint="default" w:ascii="Times New Roman" w:hAnsi="Times New Roman" w:eastAsia="Segoe UI" w:cs="Times New Roman"/>
          <w:b w:val="0"/>
          <w:bCs w:val="0"/>
          <w:i w:val="0"/>
          <w:iCs w:val="0"/>
          <w:caps w:val="0"/>
          <w:color w:val="0F1115"/>
          <w:spacing w:val="0"/>
          <w:sz w:val="28"/>
          <w:szCs w:val="28"/>
          <w:shd w:val="clear" w:fill="FFFFFF"/>
          <w:lang w:val="ru-RU"/>
        </w:rPr>
        <w:t xml:space="preserve">. </w:t>
      </w:r>
      <w:r>
        <w:rPr>
          <w:rFonts w:hint="default" w:ascii="Times New Roman" w:hAnsi="Times New Roman" w:eastAsia="Segoe UI" w:cs="Times New Roman"/>
          <w:b w:val="0"/>
          <w:bCs w:val="0"/>
          <w:i w:val="0"/>
          <w:iCs w:val="0"/>
          <w:caps w:val="0"/>
          <w:color w:val="0F1115"/>
          <w:spacing w:val="0"/>
          <w:sz w:val="28"/>
          <w:szCs w:val="28"/>
          <w:shd w:val="clear" w:fill="FFFFFF"/>
        </w:rPr>
        <w:t> Эксперимент проводился в </w:t>
      </w:r>
      <w:r>
        <w:rPr>
          <w:rStyle w:val="8"/>
          <w:rFonts w:hint="default" w:ascii="Times New Roman" w:hAnsi="Times New Roman" w:eastAsia="Segoe UI" w:cs="Times New Roman"/>
          <w:b w:val="0"/>
          <w:bCs w:val="0"/>
          <w:i w:val="0"/>
          <w:iCs w:val="0"/>
          <w:caps w:val="0"/>
          <w:color w:val="0F1115"/>
          <w:spacing w:val="0"/>
          <w:sz w:val="28"/>
          <w:szCs w:val="28"/>
          <w:shd w:val="clear" w:fill="FFFFFF"/>
        </w:rPr>
        <w:t>июне 202</w:t>
      </w:r>
      <w:r>
        <w:rPr>
          <w:rStyle w:val="8"/>
          <w:rFonts w:hint="default" w:ascii="Times New Roman" w:hAnsi="Times New Roman" w:eastAsia="Segoe UI" w:cs="Times New Roman"/>
          <w:b w:val="0"/>
          <w:bCs w:val="0"/>
          <w:i w:val="0"/>
          <w:iCs w:val="0"/>
          <w:caps w:val="0"/>
          <w:color w:val="0F1115"/>
          <w:spacing w:val="0"/>
          <w:sz w:val="28"/>
          <w:szCs w:val="28"/>
          <w:shd w:val="clear" w:fill="FFFFFF"/>
          <w:lang w:val="ru-RU"/>
        </w:rPr>
        <w:t>5</w:t>
      </w:r>
      <w:r>
        <w:rPr>
          <w:rStyle w:val="8"/>
          <w:rFonts w:hint="default" w:ascii="Times New Roman" w:hAnsi="Times New Roman" w:eastAsia="Segoe UI" w:cs="Times New Roman"/>
          <w:b w:val="0"/>
          <w:bCs w:val="0"/>
          <w:i w:val="0"/>
          <w:iCs w:val="0"/>
          <w:caps w:val="0"/>
          <w:color w:val="0F1115"/>
          <w:spacing w:val="0"/>
          <w:sz w:val="28"/>
          <w:szCs w:val="28"/>
          <w:shd w:val="clear" w:fill="FFFFFF"/>
        </w:rPr>
        <w:t xml:space="preserve"> года</w:t>
      </w:r>
      <w:r>
        <w:rPr>
          <w:rFonts w:hint="default" w:ascii="Times New Roman" w:hAnsi="Times New Roman" w:eastAsia="Segoe UI" w:cs="Times New Roman"/>
          <w:b w:val="0"/>
          <w:bCs w:val="0"/>
          <w:i w:val="0"/>
          <w:iCs w:val="0"/>
          <w:caps w:val="0"/>
          <w:color w:val="0F1115"/>
          <w:spacing w:val="0"/>
          <w:sz w:val="28"/>
          <w:szCs w:val="28"/>
          <w:shd w:val="clear" w:fill="FFFFFF"/>
        </w:rPr>
        <w:t> в условиях частного жилого дома</w:t>
      </w:r>
      <w:r>
        <w:rPr>
          <w:rFonts w:hint="default" w:ascii="Times New Roman" w:hAnsi="Times New Roman" w:eastAsia="Segoe UI" w:cs="Times New Roman"/>
          <w:b w:val="0"/>
          <w:bCs w:val="0"/>
          <w:i w:val="0"/>
          <w:iCs w:val="0"/>
          <w:caps w:val="0"/>
          <w:color w:val="0F1115"/>
          <w:spacing w:val="0"/>
          <w:sz w:val="28"/>
          <w:szCs w:val="28"/>
          <w:shd w:val="clear" w:fill="FFFFFF"/>
          <w:lang w:val="ru-RU"/>
        </w:rPr>
        <w:t xml:space="preserve">. </w:t>
      </w:r>
      <w:r>
        <w:rPr>
          <w:rFonts w:hint="default" w:ascii="Times New Roman" w:hAnsi="Times New Roman" w:eastAsia="Segoe UI" w:cs="Times New Roman"/>
          <w:b w:val="0"/>
          <w:bCs w:val="0"/>
          <w:i w:val="0"/>
          <w:iCs w:val="0"/>
          <w:caps w:val="0"/>
          <w:color w:val="0F1115"/>
          <w:spacing w:val="0"/>
          <w:sz w:val="28"/>
          <w:szCs w:val="28"/>
          <w:shd w:val="clear" w:fill="FFFFFF"/>
        </w:rPr>
        <w:t>Исходная популяция была разделена на 4 одинаковые пробы по 5 г. Каждая проба помещена в отдельный прозрачный контейнер объем 2 л с отстоянной водой.</w:t>
      </w:r>
    </w:p>
    <w:p w14:paraId="092C71F6">
      <w:pPr>
        <w:keepNext w:val="0"/>
        <w:keepLines w:val="0"/>
        <w:pageBreakBefore w:val="0"/>
        <w:widowControl/>
        <w:numPr>
          <w:ilvl w:val="0"/>
          <w:numId w:val="0"/>
        </w:numPr>
        <w:suppressLineNumbers w:val="0"/>
        <w:kinsoku/>
        <w:wordWrap/>
        <w:overflowPunct/>
        <w:topLinePunct w:val="0"/>
        <w:autoSpaceDE/>
        <w:autoSpaceDN/>
        <w:bidi w:val="0"/>
        <w:adjustRightInd/>
        <w:snapToGrid/>
        <w:spacing w:before="90" w:beforeAutospacing="0" w:after="0" w:afterAutospacing="1" w:line="240" w:lineRule="auto"/>
        <w:ind w:left="-360" w:leftChars="0"/>
        <w:jc w:val="both"/>
        <w:textAlignment w:val="auto"/>
        <w:rPr>
          <w:rFonts w:hint="default" w:ascii="Times New Roman" w:hAnsi="Times New Roman" w:eastAsia="Segoe UI" w:cs="Times New Roman"/>
          <w:i w:val="0"/>
          <w:iCs w:val="0"/>
          <w:caps w:val="0"/>
          <w:color w:val="0F1115"/>
          <w:spacing w:val="0"/>
          <w:sz w:val="28"/>
          <w:szCs w:val="28"/>
          <w:shd w:val="clear" w:fill="FFFFFF"/>
        </w:rPr>
      </w:pPr>
      <w:r>
        <w:rPr>
          <w:rStyle w:val="8"/>
          <w:rFonts w:hint="default" w:ascii="Times New Roman" w:hAnsi="Times New Roman" w:eastAsia="Segoe UI" w:cs="Times New Roman"/>
          <w:b/>
          <w:bCs/>
          <w:i w:val="0"/>
          <w:iCs w:val="0"/>
          <w:caps w:val="0"/>
          <w:color w:val="0F1115"/>
          <w:spacing w:val="0"/>
          <w:sz w:val="28"/>
          <w:szCs w:val="28"/>
          <w:shd w:val="clear" w:fill="FFFFFF"/>
        </w:rPr>
        <w:t>Группа 1:</w:t>
      </w:r>
      <w:r>
        <w:rPr>
          <w:rFonts w:hint="default" w:ascii="Times New Roman" w:hAnsi="Times New Roman" w:eastAsia="Segoe UI" w:cs="Times New Roman"/>
          <w:i w:val="0"/>
          <w:iCs w:val="0"/>
          <w:caps w:val="0"/>
          <w:color w:val="0F1115"/>
          <w:spacing w:val="0"/>
          <w:sz w:val="28"/>
          <w:szCs w:val="28"/>
          <w:shd w:val="clear" w:fill="FFFFFF"/>
        </w:rPr>
        <w:t xml:space="preserve"> Контейнер </w:t>
      </w:r>
      <w:r>
        <w:rPr>
          <w:rFonts w:hint="default" w:ascii="Times New Roman" w:hAnsi="Times New Roman" w:eastAsia="Segoe UI" w:cs="Times New Roman"/>
          <w:i w:val="0"/>
          <w:iCs w:val="0"/>
          <w:caps w:val="0"/>
          <w:color w:val="0F1115"/>
          <w:spacing w:val="0"/>
          <w:sz w:val="28"/>
          <w:szCs w:val="28"/>
          <w:shd w:val="clear" w:fill="FFFFFF"/>
          <w:lang w:val="ru-RU"/>
        </w:rPr>
        <w:t>размещён</w:t>
      </w:r>
      <w:r>
        <w:rPr>
          <w:rFonts w:hint="default" w:ascii="Times New Roman" w:hAnsi="Times New Roman" w:eastAsia="Segoe UI" w:cs="Times New Roman"/>
          <w:i w:val="0"/>
          <w:iCs w:val="0"/>
          <w:caps w:val="0"/>
          <w:color w:val="0F1115"/>
          <w:spacing w:val="0"/>
          <w:sz w:val="28"/>
          <w:szCs w:val="28"/>
          <w:shd w:val="clear" w:fill="FFFFFF"/>
        </w:rPr>
        <w:t> </w:t>
      </w:r>
      <w:r>
        <w:rPr>
          <w:rStyle w:val="8"/>
          <w:rFonts w:hint="default" w:ascii="Times New Roman" w:hAnsi="Times New Roman" w:eastAsia="Segoe UI" w:cs="Times New Roman"/>
          <w:b w:val="0"/>
          <w:bCs w:val="0"/>
          <w:i w:val="0"/>
          <w:iCs w:val="0"/>
          <w:caps w:val="0"/>
          <w:color w:val="0F1115"/>
          <w:spacing w:val="0"/>
          <w:sz w:val="28"/>
          <w:szCs w:val="28"/>
          <w:shd w:val="clear" w:fill="FFFFFF"/>
        </w:rPr>
        <w:t>в погребе дома</w:t>
      </w:r>
      <w:r>
        <w:rPr>
          <w:rFonts w:hint="default" w:ascii="Times New Roman" w:hAnsi="Times New Roman" w:eastAsia="Segoe UI" w:cs="Times New Roman"/>
          <w:b w:val="0"/>
          <w:bCs w:val="0"/>
          <w:i w:val="0"/>
          <w:iCs w:val="0"/>
          <w:caps w:val="0"/>
          <w:color w:val="0F1115"/>
          <w:spacing w:val="0"/>
          <w:sz w:val="28"/>
          <w:szCs w:val="28"/>
          <w:shd w:val="clear" w:fill="FFFFFF"/>
        </w:rPr>
        <w:t>,</w:t>
      </w:r>
      <w:r>
        <w:rPr>
          <w:rFonts w:hint="default" w:ascii="Times New Roman" w:hAnsi="Times New Roman" w:eastAsia="Segoe UI" w:cs="Times New Roman"/>
          <w:i w:val="0"/>
          <w:iCs w:val="0"/>
          <w:caps w:val="0"/>
          <w:color w:val="0F1115"/>
          <w:spacing w:val="0"/>
          <w:sz w:val="28"/>
          <w:szCs w:val="28"/>
          <w:shd w:val="clear" w:fill="FFFFFF"/>
        </w:rPr>
        <w:t xml:space="preserve"> где естественным образом поддерживается прохладная температура. Для вентиляции и умеренного освещения дверь оставляли приоткрытой. Средняя температура:</w:t>
      </w:r>
      <w:r>
        <w:rPr>
          <w:rFonts w:hint="default" w:ascii="Times New Roman" w:hAnsi="Times New Roman" w:eastAsia="Segoe UI" w:cs="Times New Roman"/>
          <w:b w:val="0"/>
          <w:bCs w:val="0"/>
          <w:i w:val="0"/>
          <w:iCs w:val="0"/>
          <w:caps w:val="0"/>
          <w:color w:val="0F1115"/>
          <w:spacing w:val="0"/>
          <w:sz w:val="28"/>
          <w:szCs w:val="28"/>
          <w:shd w:val="clear" w:fill="FFFFFF"/>
        </w:rPr>
        <w:t> </w:t>
      </w:r>
      <w:r>
        <w:rPr>
          <w:rStyle w:val="8"/>
          <w:rFonts w:hint="default" w:ascii="Times New Roman" w:hAnsi="Times New Roman" w:eastAsia="Segoe UI" w:cs="Times New Roman"/>
          <w:b w:val="0"/>
          <w:bCs w:val="0"/>
          <w:i w:val="0"/>
          <w:iCs w:val="0"/>
          <w:caps w:val="0"/>
          <w:color w:val="0F1115"/>
          <w:spacing w:val="0"/>
          <w:sz w:val="28"/>
          <w:szCs w:val="28"/>
          <w:shd w:val="clear" w:fill="FFFFFF"/>
        </w:rPr>
        <w:t>+16...+18°C</w:t>
      </w:r>
      <w:r>
        <w:rPr>
          <w:rFonts w:hint="default" w:ascii="Times New Roman" w:hAnsi="Times New Roman" w:eastAsia="Segoe UI" w:cs="Times New Roman"/>
          <w:b w:val="0"/>
          <w:bCs w:val="0"/>
          <w:i w:val="0"/>
          <w:iCs w:val="0"/>
          <w:caps w:val="0"/>
          <w:color w:val="0F1115"/>
          <w:spacing w:val="0"/>
          <w:sz w:val="28"/>
          <w:szCs w:val="28"/>
          <w:shd w:val="clear" w:fill="FFFFFF"/>
        </w:rPr>
        <w:t>.</w:t>
      </w:r>
    </w:p>
    <w:p w14:paraId="40950199">
      <w:pPr>
        <w:keepNext w:val="0"/>
        <w:keepLines w:val="0"/>
        <w:pageBreakBefore w:val="0"/>
        <w:widowControl/>
        <w:numPr>
          <w:ilvl w:val="0"/>
          <w:numId w:val="0"/>
        </w:numPr>
        <w:suppressLineNumbers w:val="0"/>
        <w:kinsoku/>
        <w:wordWrap/>
        <w:overflowPunct/>
        <w:topLinePunct w:val="0"/>
        <w:autoSpaceDE/>
        <w:autoSpaceDN/>
        <w:bidi w:val="0"/>
        <w:adjustRightInd/>
        <w:snapToGrid/>
        <w:spacing w:before="90" w:beforeAutospacing="0" w:after="0" w:afterAutospacing="1" w:line="240" w:lineRule="auto"/>
        <w:ind w:left="-360" w:leftChars="0"/>
        <w:jc w:val="both"/>
        <w:textAlignment w:val="auto"/>
        <w:rPr>
          <w:rFonts w:hint="default" w:ascii="Times New Roman" w:hAnsi="Times New Roman" w:eastAsia="Segoe UI" w:cs="Times New Roman"/>
          <w:b w:val="0"/>
          <w:bCs w:val="0"/>
          <w:i w:val="0"/>
          <w:iCs w:val="0"/>
          <w:caps w:val="0"/>
          <w:color w:val="0F1115"/>
          <w:spacing w:val="0"/>
          <w:sz w:val="28"/>
          <w:szCs w:val="28"/>
          <w:shd w:val="clear" w:fill="FFFFFF"/>
        </w:rPr>
      </w:pPr>
      <w:r>
        <w:rPr>
          <w:rStyle w:val="8"/>
          <w:rFonts w:hint="default" w:ascii="Times New Roman" w:hAnsi="Times New Roman" w:eastAsia="Segoe UI" w:cs="Times New Roman"/>
          <w:b/>
          <w:bCs/>
          <w:i w:val="0"/>
          <w:iCs w:val="0"/>
          <w:caps w:val="0"/>
          <w:color w:val="0F1115"/>
          <w:spacing w:val="0"/>
          <w:sz w:val="28"/>
          <w:szCs w:val="28"/>
          <w:shd w:val="clear" w:fill="FFFFFF"/>
        </w:rPr>
        <w:t>Группа 2:</w:t>
      </w:r>
      <w:r>
        <w:rPr>
          <w:rFonts w:hint="default" w:ascii="Times New Roman" w:hAnsi="Times New Roman" w:eastAsia="Segoe UI" w:cs="Times New Roman"/>
          <w:i w:val="0"/>
          <w:iCs w:val="0"/>
          <w:caps w:val="0"/>
          <w:color w:val="0F1115"/>
          <w:spacing w:val="0"/>
          <w:sz w:val="28"/>
          <w:szCs w:val="28"/>
          <w:shd w:val="clear" w:fill="FFFFFF"/>
        </w:rPr>
        <w:t> Контейнер стоял </w:t>
      </w:r>
      <w:r>
        <w:rPr>
          <w:rStyle w:val="8"/>
          <w:rFonts w:hint="default" w:ascii="Times New Roman" w:hAnsi="Times New Roman" w:eastAsia="Segoe UI" w:cs="Times New Roman"/>
          <w:b w:val="0"/>
          <w:bCs w:val="0"/>
          <w:i w:val="0"/>
          <w:iCs w:val="0"/>
          <w:caps w:val="0"/>
          <w:color w:val="0F1115"/>
          <w:spacing w:val="0"/>
          <w:sz w:val="28"/>
          <w:szCs w:val="28"/>
          <w:shd w:val="clear" w:fill="FFFFFF"/>
        </w:rPr>
        <w:t>в жилой комнате на тумбочке вдали от окна</w:t>
      </w:r>
      <w:r>
        <w:rPr>
          <w:rFonts w:hint="default" w:ascii="Times New Roman" w:hAnsi="Times New Roman" w:eastAsia="Segoe UI" w:cs="Times New Roman"/>
          <w:b w:val="0"/>
          <w:bCs w:val="0"/>
          <w:i w:val="0"/>
          <w:iCs w:val="0"/>
          <w:caps w:val="0"/>
          <w:color w:val="0F1115"/>
          <w:spacing w:val="0"/>
          <w:sz w:val="28"/>
          <w:szCs w:val="28"/>
          <w:shd w:val="clear" w:fill="FFFFFF"/>
        </w:rPr>
        <w:t>. Условия стандартные комнатные. Температура: </w:t>
      </w:r>
      <w:r>
        <w:rPr>
          <w:rStyle w:val="8"/>
          <w:rFonts w:hint="default" w:ascii="Times New Roman" w:hAnsi="Times New Roman" w:eastAsia="Segoe UI" w:cs="Times New Roman"/>
          <w:b w:val="0"/>
          <w:bCs w:val="0"/>
          <w:i w:val="0"/>
          <w:iCs w:val="0"/>
          <w:caps w:val="0"/>
          <w:color w:val="0F1115"/>
          <w:spacing w:val="0"/>
          <w:sz w:val="28"/>
          <w:szCs w:val="28"/>
          <w:shd w:val="clear" w:fill="FFFFFF"/>
        </w:rPr>
        <w:t>+22...+24°C</w:t>
      </w:r>
      <w:r>
        <w:rPr>
          <w:rFonts w:hint="default" w:ascii="Times New Roman" w:hAnsi="Times New Roman" w:eastAsia="Segoe UI" w:cs="Times New Roman"/>
          <w:b w:val="0"/>
          <w:bCs w:val="0"/>
          <w:i w:val="0"/>
          <w:iCs w:val="0"/>
          <w:caps w:val="0"/>
          <w:color w:val="0F1115"/>
          <w:spacing w:val="0"/>
          <w:sz w:val="28"/>
          <w:szCs w:val="28"/>
          <w:shd w:val="clear" w:fill="FFFFFF"/>
        </w:rPr>
        <w:t>.</w:t>
      </w:r>
    </w:p>
    <w:p w14:paraId="2E1A91CB">
      <w:pPr>
        <w:keepNext w:val="0"/>
        <w:keepLines w:val="0"/>
        <w:pageBreakBefore w:val="0"/>
        <w:widowControl/>
        <w:numPr>
          <w:ilvl w:val="0"/>
          <w:numId w:val="0"/>
        </w:numPr>
        <w:suppressLineNumbers w:val="0"/>
        <w:kinsoku/>
        <w:wordWrap/>
        <w:overflowPunct/>
        <w:topLinePunct w:val="0"/>
        <w:autoSpaceDE/>
        <w:autoSpaceDN/>
        <w:bidi w:val="0"/>
        <w:adjustRightInd/>
        <w:snapToGrid/>
        <w:spacing w:before="90" w:beforeAutospacing="0" w:after="0" w:afterAutospacing="1" w:line="240" w:lineRule="auto"/>
        <w:ind w:left="-360" w:leftChars="0"/>
        <w:jc w:val="both"/>
        <w:textAlignment w:val="auto"/>
        <w:rPr>
          <w:rFonts w:hint="default" w:ascii="Times New Roman" w:hAnsi="Times New Roman" w:eastAsia="Segoe UI" w:cs="Times New Roman"/>
          <w:b w:val="0"/>
          <w:bCs w:val="0"/>
          <w:i w:val="0"/>
          <w:iCs w:val="0"/>
          <w:caps w:val="0"/>
          <w:color w:val="0F1115"/>
          <w:spacing w:val="0"/>
          <w:sz w:val="28"/>
          <w:szCs w:val="28"/>
          <w:shd w:val="clear" w:fill="FFFFFF"/>
        </w:rPr>
      </w:pPr>
      <w:r>
        <w:rPr>
          <w:rStyle w:val="8"/>
          <w:rFonts w:hint="default" w:ascii="Times New Roman" w:hAnsi="Times New Roman" w:eastAsia="Segoe UI" w:cs="Times New Roman"/>
          <w:b/>
          <w:bCs/>
          <w:i w:val="0"/>
          <w:iCs w:val="0"/>
          <w:caps w:val="0"/>
          <w:color w:val="0F1115"/>
          <w:spacing w:val="0"/>
          <w:sz w:val="28"/>
          <w:szCs w:val="28"/>
          <w:shd w:val="clear" w:fill="FFFFFF"/>
        </w:rPr>
        <w:t>Группа 3:</w:t>
      </w:r>
      <w:r>
        <w:rPr>
          <w:rFonts w:hint="default" w:ascii="Times New Roman" w:hAnsi="Times New Roman" w:eastAsia="Segoe UI" w:cs="Times New Roman"/>
          <w:i w:val="0"/>
          <w:iCs w:val="0"/>
          <w:caps w:val="0"/>
          <w:color w:val="0F1115"/>
          <w:spacing w:val="0"/>
          <w:sz w:val="28"/>
          <w:szCs w:val="28"/>
          <w:shd w:val="clear" w:fill="FFFFFF"/>
        </w:rPr>
        <w:t xml:space="preserve"> Контейнер </w:t>
      </w:r>
      <w:r>
        <w:rPr>
          <w:rFonts w:hint="default" w:ascii="Times New Roman" w:hAnsi="Times New Roman" w:eastAsia="Segoe UI" w:cs="Times New Roman"/>
          <w:i w:val="0"/>
          <w:iCs w:val="0"/>
          <w:caps w:val="0"/>
          <w:color w:val="0F1115"/>
          <w:spacing w:val="0"/>
          <w:sz w:val="28"/>
          <w:szCs w:val="28"/>
          <w:shd w:val="clear" w:fill="FFFFFF"/>
          <w:lang w:val="ru-RU"/>
        </w:rPr>
        <w:t>размещён</w:t>
      </w:r>
      <w:r>
        <w:rPr>
          <w:rFonts w:hint="default" w:ascii="Times New Roman" w:hAnsi="Times New Roman" w:eastAsia="Segoe UI" w:cs="Times New Roman"/>
          <w:b w:val="0"/>
          <w:bCs w:val="0"/>
          <w:i w:val="0"/>
          <w:iCs w:val="0"/>
          <w:caps w:val="0"/>
          <w:color w:val="0F1115"/>
          <w:spacing w:val="0"/>
          <w:sz w:val="28"/>
          <w:szCs w:val="28"/>
          <w:shd w:val="clear" w:fill="FFFFFF"/>
        </w:rPr>
        <w:t> </w:t>
      </w:r>
      <w:r>
        <w:rPr>
          <w:rStyle w:val="8"/>
          <w:rFonts w:hint="default" w:ascii="Times New Roman" w:hAnsi="Times New Roman" w:eastAsia="Segoe UI" w:cs="Times New Roman"/>
          <w:b w:val="0"/>
          <w:bCs w:val="0"/>
          <w:i w:val="0"/>
          <w:iCs w:val="0"/>
          <w:caps w:val="0"/>
          <w:color w:val="0F1115"/>
          <w:spacing w:val="0"/>
          <w:sz w:val="28"/>
          <w:szCs w:val="28"/>
          <w:shd w:val="clear" w:fill="FFFFFF"/>
        </w:rPr>
        <w:t>на веранде дома</w:t>
      </w:r>
      <w:r>
        <w:rPr>
          <w:rFonts w:hint="default" w:ascii="Times New Roman" w:hAnsi="Times New Roman" w:eastAsia="Segoe UI" w:cs="Times New Roman"/>
          <w:b w:val="0"/>
          <w:bCs w:val="0"/>
          <w:i w:val="0"/>
          <w:iCs w:val="0"/>
          <w:caps w:val="0"/>
          <w:color w:val="0F1115"/>
          <w:spacing w:val="0"/>
          <w:sz w:val="28"/>
          <w:szCs w:val="28"/>
          <w:shd w:val="clear" w:fill="FFFFFF"/>
        </w:rPr>
        <w:t> </w:t>
      </w:r>
      <w:r>
        <w:rPr>
          <w:rFonts w:hint="default" w:ascii="Times New Roman" w:hAnsi="Times New Roman" w:eastAsia="Segoe UI" w:cs="Times New Roman"/>
          <w:i w:val="0"/>
          <w:iCs w:val="0"/>
          <w:caps w:val="0"/>
          <w:color w:val="0F1115"/>
          <w:spacing w:val="0"/>
          <w:sz w:val="28"/>
          <w:szCs w:val="28"/>
          <w:shd w:val="clear" w:fill="FFFFFF"/>
        </w:rPr>
        <w:t>под навесом, что обеспечивало тепло, яркий рассеянный свет и защиту от прямого полуденного солнца. Температура: </w:t>
      </w:r>
      <w:r>
        <w:rPr>
          <w:rStyle w:val="8"/>
          <w:rFonts w:hint="default" w:ascii="Times New Roman" w:hAnsi="Times New Roman" w:eastAsia="Segoe UI" w:cs="Times New Roman"/>
          <w:b w:val="0"/>
          <w:bCs w:val="0"/>
          <w:i w:val="0"/>
          <w:iCs w:val="0"/>
          <w:caps w:val="0"/>
          <w:color w:val="0F1115"/>
          <w:spacing w:val="0"/>
          <w:sz w:val="28"/>
          <w:szCs w:val="28"/>
          <w:shd w:val="clear" w:fill="FFFFFF"/>
        </w:rPr>
        <w:t>+25...+27°C</w:t>
      </w:r>
      <w:r>
        <w:rPr>
          <w:rFonts w:hint="default" w:ascii="Times New Roman" w:hAnsi="Times New Roman" w:eastAsia="Segoe UI" w:cs="Times New Roman"/>
          <w:b w:val="0"/>
          <w:bCs w:val="0"/>
          <w:i w:val="0"/>
          <w:iCs w:val="0"/>
          <w:caps w:val="0"/>
          <w:color w:val="0F1115"/>
          <w:spacing w:val="0"/>
          <w:sz w:val="28"/>
          <w:szCs w:val="28"/>
          <w:shd w:val="clear" w:fill="FFFFFF"/>
        </w:rPr>
        <w:t>.</w:t>
      </w:r>
    </w:p>
    <w:p w14:paraId="3D500C42">
      <w:pPr>
        <w:keepNext w:val="0"/>
        <w:keepLines w:val="0"/>
        <w:pageBreakBefore w:val="0"/>
        <w:widowControl/>
        <w:numPr>
          <w:ilvl w:val="0"/>
          <w:numId w:val="0"/>
        </w:numPr>
        <w:suppressLineNumbers w:val="0"/>
        <w:kinsoku/>
        <w:wordWrap/>
        <w:overflowPunct/>
        <w:topLinePunct w:val="0"/>
        <w:autoSpaceDE/>
        <w:autoSpaceDN/>
        <w:bidi w:val="0"/>
        <w:adjustRightInd/>
        <w:snapToGrid/>
        <w:spacing w:before="90" w:beforeAutospacing="0" w:after="0" w:afterAutospacing="1" w:line="240" w:lineRule="auto"/>
        <w:ind w:left="-360" w:leftChars="0"/>
        <w:jc w:val="both"/>
        <w:textAlignment w:val="auto"/>
        <w:rPr>
          <w:rFonts w:hint="default" w:ascii="Times New Roman" w:hAnsi="Times New Roman" w:eastAsia="Segoe UI" w:cs="Times New Roman"/>
          <w:b w:val="0"/>
          <w:bCs w:val="0"/>
          <w:i w:val="0"/>
          <w:iCs w:val="0"/>
          <w:caps w:val="0"/>
          <w:color w:val="0F1115"/>
          <w:spacing w:val="0"/>
          <w:sz w:val="28"/>
          <w:szCs w:val="28"/>
          <w:shd w:val="clear" w:fill="FFFFFF"/>
        </w:rPr>
      </w:pPr>
      <w:r>
        <w:rPr>
          <w:rStyle w:val="8"/>
          <w:rFonts w:hint="default" w:ascii="Times New Roman" w:hAnsi="Times New Roman" w:eastAsia="Segoe UI" w:cs="Times New Roman"/>
          <w:b/>
          <w:bCs/>
          <w:i w:val="0"/>
          <w:iCs w:val="0"/>
          <w:caps w:val="0"/>
          <w:color w:val="0F1115"/>
          <w:spacing w:val="0"/>
          <w:sz w:val="28"/>
          <w:szCs w:val="28"/>
          <w:shd w:val="clear" w:fill="FFFFFF"/>
        </w:rPr>
        <w:t>Группа 4:</w:t>
      </w:r>
      <w:r>
        <w:rPr>
          <w:rFonts w:hint="default" w:ascii="Times New Roman" w:hAnsi="Times New Roman" w:eastAsia="Segoe UI" w:cs="Times New Roman"/>
          <w:i w:val="0"/>
          <w:iCs w:val="0"/>
          <w:caps w:val="0"/>
          <w:color w:val="0F1115"/>
          <w:spacing w:val="0"/>
          <w:sz w:val="28"/>
          <w:szCs w:val="28"/>
          <w:shd w:val="clear" w:fill="FFFFFF"/>
        </w:rPr>
        <w:t> Контейнер стоял </w:t>
      </w:r>
      <w:r>
        <w:rPr>
          <w:rStyle w:val="8"/>
          <w:rFonts w:hint="default" w:ascii="Times New Roman" w:hAnsi="Times New Roman" w:eastAsia="Segoe UI" w:cs="Times New Roman"/>
          <w:b w:val="0"/>
          <w:bCs w:val="0"/>
          <w:i w:val="0"/>
          <w:iCs w:val="0"/>
          <w:caps w:val="0"/>
          <w:color w:val="0F1115"/>
          <w:spacing w:val="0"/>
          <w:sz w:val="28"/>
          <w:szCs w:val="28"/>
          <w:shd w:val="clear" w:fill="FFFFFF"/>
        </w:rPr>
        <w:t>на открытом солнце во дворе</w:t>
      </w:r>
      <w:r>
        <w:rPr>
          <w:rFonts w:hint="default" w:ascii="Times New Roman" w:hAnsi="Times New Roman" w:eastAsia="Segoe UI" w:cs="Times New Roman"/>
          <w:b w:val="0"/>
          <w:bCs w:val="0"/>
          <w:i w:val="0"/>
          <w:iCs w:val="0"/>
          <w:caps w:val="0"/>
          <w:color w:val="0F1115"/>
          <w:spacing w:val="0"/>
          <w:sz w:val="28"/>
          <w:szCs w:val="28"/>
          <w:shd w:val="clear" w:fill="FFFFFF"/>
        </w:rPr>
        <w:t> </w:t>
      </w:r>
      <w:r>
        <w:rPr>
          <w:rFonts w:hint="default" w:ascii="Times New Roman" w:hAnsi="Times New Roman" w:eastAsia="Segoe UI" w:cs="Times New Roman"/>
          <w:i w:val="0"/>
          <w:iCs w:val="0"/>
          <w:caps w:val="0"/>
          <w:color w:val="0F1115"/>
          <w:spacing w:val="0"/>
          <w:sz w:val="28"/>
          <w:szCs w:val="28"/>
          <w:shd w:val="clear" w:fill="FFFFFF"/>
        </w:rPr>
        <w:t>(на каменном основании). Это имитировало условия мелкого прогревающегося водоёма. Температура в течение дня могла сильно колебаться. Средняя дневная: </w:t>
      </w:r>
      <w:r>
        <w:rPr>
          <w:rStyle w:val="8"/>
          <w:rFonts w:hint="default" w:ascii="Times New Roman" w:hAnsi="Times New Roman" w:eastAsia="Segoe UI" w:cs="Times New Roman"/>
          <w:b w:val="0"/>
          <w:bCs w:val="0"/>
          <w:i w:val="0"/>
          <w:iCs w:val="0"/>
          <w:caps w:val="0"/>
          <w:color w:val="0F1115"/>
          <w:spacing w:val="0"/>
          <w:sz w:val="28"/>
          <w:szCs w:val="28"/>
          <w:shd w:val="clear" w:fill="FFFFFF"/>
        </w:rPr>
        <w:t>+30...+34°C</w:t>
      </w:r>
      <w:r>
        <w:rPr>
          <w:rFonts w:hint="default" w:ascii="Times New Roman" w:hAnsi="Times New Roman" w:eastAsia="Segoe UI" w:cs="Times New Roman"/>
          <w:b w:val="0"/>
          <w:bCs w:val="0"/>
          <w:i w:val="0"/>
          <w:iCs w:val="0"/>
          <w:caps w:val="0"/>
          <w:color w:val="0F1115"/>
          <w:spacing w:val="0"/>
          <w:sz w:val="28"/>
          <w:szCs w:val="28"/>
          <w:shd w:val="clear" w:fill="FFFFFF"/>
        </w:rPr>
        <w:t>.</w:t>
      </w:r>
    </w:p>
    <w:p w14:paraId="6FE95B3B">
      <w:pPr>
        <w:keepNext w:val="0"/>
        <w:keepLines w:val="0"/>
        <w:pageBreakBefore w:val="0"/>
        <w:widowControl/>
        <w:numPr>
          <w:ilvl w:val="0"/>
          <w:numId w:val="0"/>
        </w:numPr>
        <w:suppressLineNumbers w:val="0"/>
        <w:kinsoku/>
        <w:wordWrap/>
        <w:overflowPunct/>
        <w:topLinePunct w:val="0"/>
        <w:autoSpaceDE/>
        <w:autoSpaceDN/>
        <w:bidi w:val="0"/>
        <w:adjustRightInd/>
        <w:snapToGrid/>
        <w:spacing w:before="90" w:beforeAutospacing="0" w:after="0" w:afterAutospacing="1" w:line="240" w:lineRule="auto"/>
        <w:ind w:left="-360" w:leftChars="0"/>
        <w:jc w:val="both"/>
        <w:textAlignment w:val="auto"/>
        <w:rPr>
          <w:rFonts w:hint="default" w:ascii="Times New Roman" w:hAnsi="Times New Roman" w:eastAsia="Segoe UI" w:cs="Times New Roman"/>
          <w:i w:val="0"/>
          <w:iCs w:val="0"/>
          <w:caps w:val="0"/>
          <w:color w:val="0F1115"/>
          <w:spacing w:val="0"/>
          <w:sz w:val="28"/>
          <w:szCs w:val="28"/>
          <w:shd w:val="clear" w:fill="FFFFFF"/>
          <w:lang w:val="ru-RU"/>
        </w:rPr>
      </w:pPr>
      <w:r>
        <w:rPr>
          <w:rStyle w:val="8"/>
          <w:rFonts w:hint="default" w:ascii="Times New Roman" w:hAnsi="Times New Roman" w:eastAsia="Segoe UI" w:cs="Times New Roman"/>
          <w:b/>
          <w:bCs/>
          <w:i w:val="0"/>
          <w:iCs w:val="0"/>
          <w:caps w:val="0"/>
          <w:color w:val="0F1115"/>
          <w:spacing w:val="0"/>
          <w:sz w:val="28"/>
          <w:szCs w:val="28"/>
          <w:shd w:val="clear" w:fill="FFFFFF"/>
        </w:rPr>
        <w:t>Температура</w:t>
      </w:r>
      <w:r>
        <w:rPr>
          <w:rFonts w:hint="default" w:ascii="Times New Roman" w:hAnsi="Times New Roman" w:eastAsia="Segoe UI" w:cs="Times New Roman"/>
          <w:i w:val="0"/>
          <w:iCs w:val="0"/>
          <w:caps w:val="0"/>
          <w:color w:val="0F1115"/>
          <w:spacing w:val="0"/>
          <w:sz w:val="28"/>
          <w:szCs w:val="28"/>
          <w:shd w:val="clear" w:fill="FFFFFF"/>
        </w:rPr>
        <w:t> в каждой точке контролировалась дважды в день (в 10:00 и 15:00) с помощью бытового спиртового термометра</w:t>
      </w:r>
      <w:r>
        <w:rPr>
          <w:rFonts w:hint="default" w:ascii="Times New Roman" w:hAnsi="Times New Roman" w:eastAsia="Segoe UI" w:cs="Times New Roman"/>
          <w:i w:val="0"/>
          <w:iCs w:val="0"/>
          <w:caps w:val="0"/>
          <w:color w:val="0F1115"/>
          <w:spacing w:val="0"/>
          <w:sz w:val="28"/>
          <w:szCs w:val="28"/>
          <w:shd w:val="clear" w:fill="FFFFFF"/>
          <w:lang w:val="ru-RU"/>
        </w:rPr>
        <w:t xml:space="preserve">.  </w:t>
      </w:r>
      <w:r>
        <w:rPr>
          <w:rFonts w:hint="default" w:ascii="Times New Roman" w:hAnsi="Times New Roman" w:eastAsia="Segoe UI" w:cs="Times New Roman"/>
          <w:i w:val="0"/>
          <w:iCs w:val="0"/>
          <w:caps w:val="0"/>
          <w:color w:val="0F1115"/>
          <w:spacing w:val="0"/>
          <w:sz w:val="28"/>
          <w:szCs w:val="28"/>
          <w:shd w:val="clear" w:fill="FFFFFF"/>
        </w:rPr>
        <w:t xml:space="preserve">Длительность — 14 суток. Биомасса каждой пробы измерялась в начале и в конце опыта. </w:t>
      </w:r>
      <w:r>
        <w:rPr>
          <w:rFonts w:hint="default" w:ascii="Times New Roman" w:hAnsi="Times New Roman" w:eastAsia="Segoe UI" w:cs="Times New Roman"/>
          <w:i w:val="0"/>
          <w:iCs w:val="0"/>
          <w:caps w:val="0"/>
          <w:color w:val="0F1115"/>
          <w:spacing w:val="0"/>
          <w:sz w:val="28"/>
          <w:szCs w:val="28"/>
          <w:shd w:val="clear" w:fill="FFFFFF"/>
          <w:lang w:val="ru-RU"/>
        </w:rPr>
        <w:t>Ф</w:t>
      </w:r>
      <w:r>
        <w:rPr>
          <w:rFonts w:hint="default" w:ascii="Times New Roman" w:hAnsi="Times New Roman" w:eastAsia="Segoe UI" w:cs="Times New Roman"/>
          <w:i w:val="0"/>
          <w:iCs w:val="0"/>
          <w:caps w:val="0"/>
          <w:color w:val="0F1115"/>
          <w:spacing w:val="0"/>
          <w:sz w:val="28"/>
          <w:szCs w:val="28"/>
          <w:shd w:val="clear" w:fill="FFFFFF"/>
        </w:rPr>
        <w:t>иксировалось</w:t>
      </w:r>
      <w:r>
        <w:rPr>
          <w:rFonts w:hint="default" w:ascii="Times New Roman" w:hAnsi="Times New Roman" w:eastAsia="Segoe UI" w:cs="Times New Roman"/>
          <w:i w:val="0"/>
          <w:iCs w:val="0"/>
          <w:caps w:val="0"/>
          <w:color w:val="0F1115"/>
          <w:spacing w:val="0"/>
          <w:sz w:val="28"/>
          <w:szCs w:val="28"/>
          <w:shd w:val="clear" w:fill="FFFFFF"/>
          <w:lang w:val="ru-RU"/>
        </w:rPr>
        <w:t xml:space="preserve"> в</w:t>
      </w:r>
      <w:r>
        <w:rPr>
          <w:rFonts w:hint="default" w:ascii="Times New Roman" w:hAnsi="Times New Roman" w:eastAsia="Segoe UI" w:cs="Times New Roman"/>
          <w:i w:val="0"/>
          <w:iCs w:val="0"/>
          <w:caps w:val="0"/>
          <w:color w:val="0F1115"/>
          <w:spacing w:val="0"/>
          <w:sz w:val="28"/>
          <w:szCs w:val="28"/>
          <w:shd w:val="clear" w:fill="FFFFFF"/>
        </w:rPr>
        <w:t>изуальное состояние.</w:t>
      </w:r>
      <w:r>
        <w:rPr>
          <w:rFonts w:hint="default" w:ascii="Times New Roman" w:hAnsi="Times New Roman" w:eastAsia="Segoe UI" w:cs="Times New Roman"/>
          <w:i w:val="0"/>
          <w:iCs w:val="0"/>
          <w:caps w:val="0"/>
          <w:color w:val="0F1115"/>
          <w:spacing w:val="0"/>
          <w:sz w:val="28"/>
          <w:szCs w:val="28"/>
          <w:shd w:val="clear" w:fill="FFFFFF"/>
          <w:lang w:val="ru-RU"/>
        </w:rPr>
        <w:t xml:space="preserve"> Освещение было разным. </w:t>
      </w:r>
    </w:p>
    <w:p w14:paraId="7E27F393">
      <w:pPr>
        <w:keepNext w:val="0"/>
        <w:keepLines w:val="0"/>
        <w:pageBreakBefore w:val="0"/>
        <w:widowControl/>
        <w:numPr>
          <w:ilvl w:val="0"/>
          <w:numId w:val="0"/>
        </w:numPr>
        <w:suppressLineNumbers w:val="0"/>
        <w:kinsoku/>
        <w:wordWrap/>
        <w:overflowPunct/>
        <w:topLinePunct w:val="0"/>
        <w:autoSpaceDE/>
        <w:autoSpaceDN/>
        <w:bidi w:val="0"/>
        <w:adjustRightInd/>
        <w:snapToGrid/>
        <w:spacing w:before="90" w:beforeAutospacing="0" w:after="0" w:afterAutospacing="1" w:line="240" w:lineRule="auto"/>
        <w:ind w:left="-360" w:leftChars="0"/>
        <w:jc w:val="right"/>
        <w:textAlignment w:val="auto"/>
        <w:rPr>
          <w:rFonts w:hint="default" w:ascii="Times New Roman" w:hAnsi="Times New Roman" w:eastAsia="Segoe UI" w:cs="Times New Roman"/>
          <w:b w:val="0"/>
          <w:bCs w:val="0"/>
          <w:i/>
          <w:iCs/>
          <w:caps w:val="0"/>
          <w:color w:val="0F1115"/>
          <w:spacing w:val="0"/>
          <w:sz w:val="28"/>
          <w:szCs w:val="28"/>
        </w:rPr>
      </w:pPr>
      <w:r>
        <w:rPr>
          <w:rStyle w:val="8"/>
          <w:rFonts w:hint="default" w:ascii="Times New Roman" w:hAnsi="Times New Roman" w:eastAsia="Segoe UI" w:cs="Times New Roman"/>
          <w:b w:val="0"/>
          <w:bCs w:val="0"/>
          <w:i/>
          <w:iCs/>
          <w:caps w:val="0"/>
          <w:color w:val="0F1115"/>
          <w:spacing w:val="0"/>
          <w:sz w:val="28"/>
          <w:szCs w:val="28"/>
          <w:shd w:val="clear" w:fill="FFFFFF"/>
        </w:rPr>
        <w:t>Таблица 2</w:t>
      </w:r>
      <w:r>
        <w:rPr>
          <w:rStyle w:val="8"/>
          <w:rFonts w:hint="default" w:ascii="Times New Roman" w:hAnsi="Times New Roman" w:eastAsia="Segoe UI" w:cs="Times New Roman"/>
          <w:b w:val="0"/>
          <w:bCs w:val="0"/>
          <w:i/>
          <w:iCs/>
          <w:caps w:val="0"/>
          <w:color w:val="0F1115"/>
          <w:spacing w:val="0"/>
          <w:sz w:val="28"/>
          <w:szCs w:val="28"/>
          <w:shd w:val="clear" w:fill="FFFFFF"/>
          <w:lang w:val="ru-RU"/>
        </w:rPr>
        <w:t>.</w:t>
      </w:r>
      <w:r>
        <w:rPr>
          <w:rStyle w:val="8"/>
          <w:rFonts w:hint="default" w:ascii="Times New Roman" w:hAnsi="Times New Roman" w:eastAsia="Segoe UI" w:cs="Times New Roman"/>
          <w:b w:val="0"/>
          <w:bCs w:val="0"/>
          <w:i/>
          <w:iCs/>
          <w:caps w:val="0"/>
          <w:color w:val="0F1115"/>
          <w:spacing w:val="0"/>
          <w:sz w:val="28"/>
          <w:szCs w:val="28"/>
          <w:shd w:val="clear" w:fill="FFFFFF"/>
        </w:rPr>
        <w:t xml:space="preserve">  Влияние различных </w:t>
      </w:r>
      <w:r>
        <w:rPr>
          <w:rStyle w:val="8"/>
          <w:rFonts w:hint="default" w:ascii="Times New Roman" w:hAnsi="Times New Roman" w:eastAsia="Segoe UI" w:cs="Times New Roman"/>
          <w:b w:val="0"/>
          <w:bCs w:val="0"/>
          <w:i/>
          <w:iCs/>
          <w:caps w:val="0"/>
          <w:color w:val="0F1115"/>
          <w:spacing w:val="0"/>
          <w:sz w:val="28"/>
          <w:szCs w:val="28"/>
          <w:shd w:val="clear" w:fill="FFFFFF"/>
          <w:lang w:val="ru-RU"/>
        </w:rPr>
        <w:t xml:space="preserve">температурных </w:t>
      </w:r>
      <w:r>
        <w:rPr>
          <w:rStyle w:val="8"/>
          <w:rFonts w:hint="default" w:ascii="Times New Roman" w:hAnsi="Times New Roman" w:eastAsia="Segoe UI" w:cs="Times New Roman"/>
          <w:b w:val="0"/>
          <w:bCs w:val="0"/>
          <w:i/>
          <w:iCs/>
          <w:caps w:val="0"/>
          <w:color w:val="0F1115"/>
          <w:spacing w:val="0"/>
          <w:sz w:val="28"/>
          <w:szCs w:val="28"/>
          <w:shd w:val="clear" w:fill="FFFFFF"/>
        </w:rPr>
        <w:t xml:space="preserve">условий на рост ряски </w:t>
      </w:r>
    </w:p>
    <w:tbl>
      <w:tblPr>
        <w:tblStyle w:val="5"/>
        <w:tblW w:w="0" w:type="auto"/>
        <w:tblInd w:w="-8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634"/>
        <w:gridCol w:w="2289"/>
        <w:gridCol w:w="1704"/>
        <w:gridCol w:w="1451"/>
        <w:gridCol w:w="2410"/>
      </w:tblGrid>
      <w:tr w14:paraId="72B9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trPr>
        <w:tc>
          <w:tcPr>
            <w:tcW w:w="2635" w:type="dxa"/>
            <w:shd w:val="clear" w:color="auto" w:fill="auto"/>
            <w:tcMar>
              <w:top w:w="150" w:type="dxa"/>
              <w:left w:w="0" w:type="dxa"/>
              <w:bottom w:w="150" w:type="dxa"/>
              <w:right w:w="240" w:type="dxa"/>
            </w:tcMar>
            <w:vAlign w:val="center"/>
          </w:tcPr>
          <w:p w14:paraId="7338AD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 xml:space="preserve">Условия </w:t>
            </w:r>
          </w:p>
        </w:tc>
        <w:tc>
          <w:tcPr>
            <w:tcW w:w="0" w:type="auto"/>
            <w:shd w:val="clear" w:color="auto" w:fill="auto"/>
            <w:tcMar>
              <w:top w:w="150" w:type="dxa"/>
              <w:left w:w="240" w:type="dxa"/>
              <w:bottom w:w="150" w:type="dxa"/>
              <w:right w:w="240" w:type="dxa"/>
            </w:tcMar>
            <w:vAlign w:val="center"/>
          </w:tcPr>
          <w:p w14:paraId="266905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Средняя температура, °C</w:t>
            </w:r>
          </w:p>
        </w:tc>
        <w:tc>
          <w:tcPr>
            <w:tcW w:w="0" w:type="auto"/>
            <w:shd w:val="clear" w:color="auto" w:fill="auto"/>
            <w:tcMar>
              <w:top w:w="150" w:type="dxa"/>
              <w:left w:w="240" w:type="dxa"/>
              <w:bottom w:w="150" w:type="dxa"/>
              <w:right w:w="240" w:type="dxa"/>
            </w:tcMar>
            <w:vAlign w:val="center"/>
          </w:tcPr>
          <w:p w14:paraId="799968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Стартовая биомасса, г</w:t>
            </w:r>
          </w:p>
        </w:tc>
        <w:tc>
          <w:tcPr>
            <w:tcW w:w="0" w:type="auto"/>
            <w:shd w:val="clear" w:color="auto" w:fill="auto"/>
            <w:tcMar>
              <w:top w:w="150" w:type="dxa"/>
              <w:left w:w="240" w:type="dxa"/>
              <w:bottom w:w="150" w:type="dxa"/>
              <w:right w:w="240" w:type="dxa"/>
            </w:tcMar>
            <w:vAlign w:val="center"/>
          </w:tcPr>
          <w:p w14:paraId="5F0B3C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Биомасса на 14-е сутки, г</w:t>
            </w:r>
          </w:p>
        </w:tc>
        <w:tc>
          <w:tcPr>
            <w:tcW w:w="0" w:type="auto"/>
            <w:shd w:val="clear" w:color="auto" w:fill="auto"/>
            <w:tcMar>
              <w:top w:w="150" w:type="dxa"/>
              <w:left w:w="240" w:type="dxa"/>
              <w:bottom w:w="150" w:type="dxa"/>
              <w:right w:w="240" w:type="dxa"/>
            </w:tcMar>
            <w:vAlign w:val="center"/>
          </w:tcPr>
          <w:p w14:paraId="0D816C5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Style w:val="8"/>
                <w:rFonts w:hint="default" w:ascii="Times New Roman" w:hAnsi="Times New Roman" w:eastAsia="Segoe UI" w:cs="Times New Roman"/>
                <w:b w:val="0"/>
                <w:bCs w:val="0"/>
                <w:kern w:val="0"/>
                <w:sz w:val="24"/>
                <w:szCs w:val="24"/>
                <w:lang w:val="en-US" w:eastAsia="zh-CN" w:bidi="ar"/>
              </w:rPr>
              <w:t>Визуальные наблюдения</w:t>
            </w:r>
          </w:p>
        </w:tc>
      </w:tr>
      <w:tr w14:paraId="5D67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635" w:type="dxa"/>
            <w:shd w:val="clear" w:color="auto" w:fill="auto"/>
            <w:tcMar>
              <w:top w:w="150" w:type="dxa"/>
              <w:left w:w="0" w:type="dxa"/>
              <w:bottom w:w="150" w:type="dxa"/>
              <w:right w:w="240" w:type="dxa"/>
            </w:tcMar>
            <w:vAlign w:val="center"/>
          </w:tcPr>
          <w:p w14:paraId="652A936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kern w:val="0"/>
                <w:sz w:val="24"/>
                <w:szCs w:val="24"/>
                <w:lang w:val="en-US" w:eastAsia="zh-CN" w:bidi="ar"/>
              </w:rPr>
            </w:pPr>
            <w:r>
              <w:rPr>
                <w:rStyle w:val="8"/>
                <w:rFonts w:hint="default" w:ascii="Times New Roman" w:hAnsi="Times New Roman" w:eastAsia="Segoe UI" w:cs="Times New Roman"/>
                <w:b w:val="0"/>
                <w:bCs w:val="0"/>
                <w:kern w:val="0"/>
                <w:sz w:val="24"/>
                <w:szCs w:val="24"/>
                <w:lang w:val="en-US" w:eastAsia="zh-CN" w:bidi="ar"/>
              </w:rPr>
              <w:t xml:space="preserve"> Погреб</w:t>
            </w:r>
            <w:r>
              <w:rPr>
                <w:rFonts w:hint="default" w:ascii="Times New Roman" w:hAnsi="Times New Roman" w:eastAsia="Segoe UI" w:cs="Times New Roman"/>
                <w:b w:val="0"/>
                <w:bCs w:val="0"/>
                <w:kern w:val="0"/>
                <w:sz w:val="24"/>
                <w:szCs w:val="24"/>
                <w:lang w:val="en-US" w:eastAsia="zh-CN" w:bidi="ar"/>
              </w:rPr>
              <w:t> </w:t>
            </w:r>
          </w:p>
          <w:p w14:paraId="1061B68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Fonts w:hint="default" w:ascii="Times New Roman" w:hAnsi="Times New Roman" w:eastAsia="Segoe UI" w:cs="Times New Roman"/>
                <w:b w:val="0"/>
                <w:bCs w:val="0"/>
                <w:kern w:val="0"/>
                <w:sz w:val="24"/>
                <w:szCs w:val="24"/>
                <w:lang w:val="en-US" w:eastAsia="zh-CN" w:bidi="ar"/>
              </w:rPr>
              <w:t>(прохладно, полутемно)</w:t>
            </w:r>
          </w:p>
        </w:tc>
        <w:tc>
          <w:tcPr>
            <w:tcW w:w="0" w:type="auto"/>
            <w:shd w:val="clear" w:color="auto" w:fill="auto"/>
            <w:tcMar>
              <w:top w:w="150" w:type="dxa"/>
              <w:left w:w="240" w:type="dxa"/>
              <w:bottom w:w="150" w:type="dxa"/>
              <w:right w:w="240" w:type="dxa"/>
            </w:tcMar>
            <w:vAlign w:val="center"/>
          </w:tcPr>
          <w:p w14:paraId="589A62F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Style w:val="8"/>
                <w:rFonts w:hint="default" w:ascii="Times New Roman" w:hAnsi="Times New Roman" w:eastAsia="Segoe UI" w:cs="Times New Roman"/>
                <w:b w:val="0"/>
                <w:bCs w:val="0"/>
                <w:kern w:val="0"/>
                <w:sz w:val="24"/>
                <w:szCs w:val="24"/>
                <w:lang w:val="en-US" w:eastAsia="zh-CN" w:bidi="ar"/>
              </w:rPr>
              <w:t>~17°C</w:t>
            </w:r>
          </w:p>
        </w:tc>
        <w:tc>
          <w:tcPr>
            <w:tcW w:w="0" w:type="auto"/>
            <w:shd w:val="clear" w:color="auto" w:fill="auto"/>
            <w:tcMar>
              <w:top w:w="150" w:type="dxa"/>
              <w:left w:w="240" w:type="dxa"/>
              <w:bottom w:w="150" w:type="dxa"/>
              <w:right w:w="240" w:type="dxa"/>
            </w:tcMar>
            <w:vAlign w:val="center"/>
          </w:tcPr>
          <w:p w14:paraId="65E324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5,0</w:t>
            </w:r>
          </w:p>
        </w:tc>
        <w:tc>
          <w:tcPr>
            <w:tcW w:w="0" w:type="auto"/>
            <w:shd w:val="clear" w:color="auto" w:fill="auto"/>
            <w:tcMar>
              <w:top w:w="150" w:type="dxa"/>
              <w:left w:w="240" w:type="dxa"/>
              <w:bottom w:w="150" w:type="dxa"/>
              <w:right w:w="240" w:type="dxa"/>
            </w:tcMar>
            <w:vAlign w:val="center"/>
          </w:tcPr>
          <w:p w14:paraId="15DFD6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6,2</w:t>
            </w:r>
          </w:p>
        </w:tc>
        <w:tc>
          <w:tcPr>
            <w:tcW w:w="0" w:type="auto"/>
            <w:shd w:val="clear" w:color="auto" w:fill="auto"/>
            <w:tcMar>
              <w:top w:w="150" w:type="dxa"/>
              <w:left w:w="240" w:type="dxa"/>
              <w:bottom w:w="150" w:type="dxa"/>
              <w:right w:w="0" w:type="dxa"/>
            </w:tcMar>
            <w:vAlign w:val="center"/>
          </w:tcPr>
          <w:p w14:paraId="7A9E75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Рост едва заметен. Растения бледно-зелёные, мелкие.</w:t>
            </w:r>
          </w:p>
        </w:tc>
      </w:tr>
      <w:tr w14:paraId="3BC1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2635" w:type="dxa"/>
            <w:shd w:val="clear" w:color="auto" w:fill="auto"/>
            <w:tcMar>
              <w:top w:w="150" w:type="dxa"/>
              <w:left w:w="0" w:type="dxa"/>
              <w:bottom w:w="150" w:type="dxa"/>
              <w:right w:w="240" w:type="dxa"/>
            </w:tcMar>
            <w:vAlign w:val="center"/>
          </w:tcPr>
          <w:p w14:paraId="5AE6AA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kern w:val="0"/>
                <w:sz w:val="24"/>
                <w:szCs w:val="24"/>
                <w:lang w:val="en-US" w:eastAsia="zh-CN" w:bidi="ar"/>
              </w:rPr>
            </w:pPr>
            <w:r>
              <w:rPr>
                <w:rStyle w:val="8"/>
                <w:rFonts w:hint="default" w:ascii="Times New Roman" w:hAnsi="Times New Roman" w:eastAsia="Segoe UI" w:cs="Times New Roman"/>
                <w:b w:val="0"/>
                <w:bCs w:val="0"/>
                <w:kern w:val="0"/>
                <w:sz w:val="24"/>
                <w:szCs w:val="24"/>
                <w:lang w:val="en-US" w:eastAsia="zh-CN" w:bidi="ar"/>
              </w:rPr>
              <w:t>Комната</w:t>
            </w:r>
            <w:r>
              <w:rPr>
                <w:rFonts w:hint="default" w:ascii="Times New Roman" w:hAnsi="Times New Roman" w:eastAsia="Segoe UI" w:cs="Times New Roman"/>
                <w:b w:val="0"/>
                <w:bCs w:val="0"/>
                <w:kern w:val="0"/>
                <w:sz w:val="24"/>
                <w:szCs w:val="24"/>
                <w:lang w:val="en-US" w:eastAsia="zh-CN" w:bidi="ar"/>
              </w:rPr>
              <w:t> </w:t>
            </w:r>
          </w:p>
          <w:p w14:paraId="2224F18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Fonts w:hint="default" w:ascii="Times New Roman" w:hAnsi="Times New Roman" w:eastAsia="Segoe UI" w:cs="Times New Roman"/>
                <w:b w:val="0"/>
                <w:bCs w:val="0"/>
                <w:kern w:val="0"/>
                <w:sz w:val="24"/>
                <w:szCs w:val="24"/>
                <w:lang w:val="en-US" w:eastAsia="zh-CN" w:bidi="ar"/>
              </w:rPr>
              <w:t>(стандартные условия)</w:t>
            </w:r>
          </w:p>
        </w:tc>
        <w:tc>
          <w:tcPr>
            <w:tcW w:w="0" w:type="auto"/>
            <w:shd w:val="clear" w:color="auto" w:fill="auto"/>
            <w:tcMar>
              <w:top w:w="150" w:type="dxa"/>
              <w:left w:w="240" w:type="dxa"/>
              <w:bottom w:w="150" w:type="dxa"/>
              <w:right w:w="240" w:type="dxa"/>
            </w:tcMar>
            <w:vAlign w:val="center"/>
          </w:tcPr>
          <w:p w14:paraId="7BE77D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Style w:val="8"/>
                <w:rFonts w:hint="default" w:ascii="Times New Roman" w:hAnsi="Times New Roman" w:eastAsia="Segoe UI" w:cs="Times New Roman"/>
                <w:b w:val="0"/>
                <w:bCs w:val="0"/>
                <w:kern w:val="0"/>
                <w:sz w:val="24"/>
                <w:szCs w:val="24"/>
                <w:lang w:val="en-US" w:eastAsia="zh-CN" w:bidi="ar"/>
              </w:rPr>
              <w:t>~23°C</w:t>
            </w:r>
          </w:p>
        </w:tc>
        <w:tc>
          <w:tcPr>
            <w:tcW w:w="0" w:type="auto"/>
            <w:shd w:val="clear" w:color="auto" w:fill="auto"/>
            <w:tcMar>
              <w:top w:w="150" w:type="dxa"/>
              <w:left w:w="240" w:type="dxa"/>
              <w:bottom w:w="150" w:type="dxa"/>
              <w:right w:w="240" w:type="dxa"/>
            </w:tcMar>
            <w:vAlign w:val="center"/>
          </w:tcPr>
          <w:p w14:paraId="6C3146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5,0</w:t>
            </w:r>
          </w:p>
        </w:tc>
        <w:tc>
          <w:tcPr>
            <w:tcW w:w="0" w:type="auto"/>
            <w:shd w:val="clear" w:color="auto" w:fill="auto"/>
            <w:tcMar>
              <w:top w:w="150" w:type="dxa"/>
              <w:left w:w="240" w:type="dxa"/>
              <w:bottom w:w="150" w:type="dxa"/>
              <w:right w:w="240" w:type="dxa"/>
            </w:tcMar>
            <w:vAlign w:val="center"/>
          </w:tcPr>
          <w:p w14:paraId="188292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11,8</w:t>
            </w:r>
          </w:p>
        </w:tc>
        <w:tc>
          <w:tcPr>
            <w:tcW w:w="0" w:type="auto"/>
            <w:shd w:val="clear" w:color="auto" w:fill="auto"/>
            <w:tcMar>
              <w:top w:w="150" w:type="dxa"/>
              <w:left w:w="240" w:type="dxa"/>
              <w:bottom w:w="150" w:type="dxa"/>
              <w:right w:w="0" w:type="dxa"/>
            </w:tcMar>
            <w:vAlign w:val="center"/>
          </w:tcPr>
          <w:p w14:paraId="60C6D36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kern w:val="0"/>
                <w:sz w:val="24"/>
                <w:szCs w:val="24"/>
                <w:lang w:val="en-US" w:eastAsia="zh-CN" w:bidi="ar"/>
              </w:rPr>
            </w:pPr>
            <w:r>
              <w:rPr>
                <w:rFonts w:hint="default" w:ascii="Times New Roman" w:hAnsi="Times New Roman" w:eastAsia="Segoe UI" w:cs="Times New Roman"/>
                <w:kern w:val="0"/>
                <w:sz w:val="24"/>
                <w:szCs w:val="24"/>
                <w:lang w:val="en-US" w:eastAsia="zh-CN" w:bidi="ar"/>
              </w:rPr>
              <w:t xml:space="preserve">Стабильный хороший рост. </w:t>
            </w:r>
          </w:p>
          <w:p w14:paraId="49E03D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Листецы зелёные</w:t>
            </w:r>
          </w:p>
        </w:tc>
      </w:tr>
      <w:tr w14:paraId="1C11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2635" w:type="dxa"/>
            <w:shd w:val="clear" w:color="auto" w:fill="auto"/>
            <w:tcMar>
              <w:top w:w="150" w:type="dxa"/>
              <w:left w:w="0" w:type="dxa"/>
              <w:bottom w:w="150" w:type="dxa"/>
              <w:right w:w="240" w:type="dxa"/>
            </w:tcMar>
            <w:vAlign w:val="center"/>
          </w:tcPr>
          <w:p w14:paraId="091FC9A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kern w:val="0"/>
                <w:sz w:val="24"/>
                <w:szCs w:val="24"/>
                <w:lang w:val="en-US" w:eastAsia="zh-CN" w:bidi="ar"/>
              </w:rPr>
            </w:pPr>
            <w:r>
              <w:rPr>
                <w:rStyle w:val="8"/>
                <w:rFonts w:hint="default" w:ascii="Times New Roman" w:hAnsi="Times New Roman" w:eastAsia="Segoe UI" w:cs="Times New Roman"/>
                <w:b w:val="0"/>
                <w:bCs w:val="0"/>
                <w:kern w:val="0"/>
                <w:sz w:val="24"/>
                <w:szCs w:val="24"/>
                <w:lang w:val="en-US" w:eastAsia="zh-CN" w:bidi="ar"/>
              </w:rPr>
              <w:t>Веранда</w:t>
            </w:r>
            <w:r>
              <w:rPr>
                <w:rFonts w:hint="default" w:ascii="Times New Roman" w:hAnsi="Times New Roman" w:eastAsia="Segoe UI" w:cs="Times New Roman"/>
                <w:b w:val="0"/>
                <w:bCs w:val="0"/>
                <w:kern w:val="0"/>
                <w:sz w:val="24"/>
                <w:szCs w:val="24"/>
                <w:lang w:val="en-US" w:eastAsia="zh-CN" w:bidi="ar"/>
              </w:rPr>
              <w:t> </w:t>
            </w:r>
          </w:p>
          <w:p w14:paraId="644C15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Fonts w:hint="default" w:ascii="Times New Roman" w:hAnsi="Times New Roman" w:eastAsia="Segoe UI" w:cs="Times New Roman"/>
                <w:b w:val="0"/>
                <w:bCs w:val="0"/>
                <w:kern w:val="0"/>
                <w:sz w:val="24"/>
                <w:szCs w:val="24"/>
                <w:lang w:val="en-US" w:eastAsia="zh-CN" w:bidi="ar"/>
              </w:rPr>
              <w:t>(тепло, рассеянный свет)</w:t>
            </w:r>
          </w:p>
        </w:tc>
        <w:tc>
          <w:tcPr>
            <w:tcW w:w="0" w:type="auto"/>
            <w:shd w:val="clear" w:color="auto" w:fill="auto"/>
            <w:tcMar>
              <w:top w:w="150" w:type="dxa"/>
              <w:left w:w="240" w:type="dxa"/>
              <w:bottom w:w="150" w:type="dxa"/>
              <w:right w:w="240" w:type="dxa"/>
            </w:tcMar>
            <w:vAlign w:val="center"/>
          </w:tcPr>
          <w:p w14:paraId="589DBA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Style w:val="8"/>
                <w:rFonts w:hint="default" w:ascii="Times New Roman" w:hAnsi="Times New Roman" w:eastAsia="Segoe UI" w:cs="Times New Roman"/>
                <w:b w:val="0"/>
                <w:bCs w:val="0"/>
                <w:kern w:val="0"/>
                <w:sz w:val="24"/>
                <w:szCs w:val="24"/>
                <w:lang w:val="en-US" w:eastAsia="zh-CN" w:bidi="ar"/>
              </w:rPr>
              <w:t>~26°C</w:t>
            </w:r>
          </w:p>
        </w:tc>
        <w:tc>
          <w:tcPr>
            <w:tcW w:w="0" w:type="auto"/>
            <w:shd w:val="clear" w:color="auto" w:fill="auto"/>
            <w:tcMar>
              <w:top w:w="150" w:type="dxa"/>
              <w:left w:w="240" w:type="dxa"/>
              <w:bottom w:w="150" w:type="dxa"/>
              <w:right w:w="240" w:type="dxa"/>
            </w:tcMar>
            <w:vAlign w:val="center"/>
          </w:tcPr>
          <w:p w14:paraId="02D3F7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5,0</w:t>
            </w:r>
          </w:p>
        </w:tc>
        <w:tc>
          <w:tcPr>
            <w:tcW w:w="0" w:type="auto"/>
            <w:shd w:val="clear" w:color="auto" w:fill="auto"/>
            <w:tcMar>
              <w:top w:w="150" w:type="dxa"/>
              <w:left w:w="240" w:type="dxa"/>
              <w:bottom w:w="150" w:type="dxa"/>
              <w:right w:w="240" w:type="dxa"/>
            </w:tcMar>
            <w:vAlign w:val="center"/>
          </w:tcPr>
          <w:p w14:paraId="5E22F94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15,0</w:t>
            </w:r>
          </w:p>
        </w:tc>
        <w:tc>
          <w:tcPr>
            <w:tcW w:w="0" w:type="auto"/>
            <w:shd w:val="clear" w:color="auto" w:fill="auto"/>
            <w:tcMar>
              <w:top w:w="150" w:type="dxa"/>
              <w:left w:w="240" w:type="dxa"/>
              <w:bottom w:w="150" w:type="dxa"/>
              <w:right w:w="0" w:type="dxa"/>
            </w:tcMar>
            <w:vAlign w:val="center"/>
          </w:tcPr>
          <w:p w14:paraId="4CA2C9D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Буйный рост, крупные сочные листецы.</w:t>
            </w:r>
          </w:p>
        </w:tc>
      </w:tr>
      <w:tr w14:paraId="2145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2635" w:type="dxa"/>
            <w:shd w:val="clear" w:color="auto" w:fill="auto"/>
            <w:tcMar>
              <w:top w:w="150" w:type="dxa"/>
              <w:left w:w="0" w:type="dxa"/>
              <w:bottom w:w="150" w:type="dxa"/>
              <w:right w:w="240" w:type="dxa"/>
            </w:tcMar>
            <w:vAlign w:val="center"/>
          </w:tcPr>
          <w:p w14:paraId="4D070E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Style w:val="8"/>
                <w:rFonts w:hint="default" w:ascii="Times New Roman" w:hAnsi="Times New Roman" w:eastAsia="Segoe UI" w:cs="Times New Roman"/>
                <w:b w:val="0"/>
                <w:bCs w:val="0"/>
                <w:kern w:val="0"/>
                <w:sz w:val="24"/>
                <w:szCs w:val="24"/>
                <w:lang w:val="en-US" w:eastAsia="zh-CN" w:bidi="ar"/>
              </w:rPr>
            </w:pPr>
            <w:r>
              <w:rPr>
                <w:rStyle w:val="8"/>
                <w:rFonts w:hint="default" w:ascii="Times New Roman" w:hAnsi="Times New Roman" w:eastAsia="Segoe UI" w:cs="Times New Roman"/>
                <w:b w:val="0"/>
                <w:bCs w:val="0"/>
                <w:kern w:val="0"/>
                <w:sz w:val="24"/>
                <w:szCs w:val="24"/>
                <w:lang w:val="en-US" w:eastAsia="zh-CN" w:bidi="ar"/>
              </w:rPr>
              <w:t>Открытое солнце</w:t>
            </w:r>
          </w:p>
          <w:p w14:paraId="239E12F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Fonts w:hint="default" w:ascii="Times New Roman" w:hAnsi="Times New Roman" w:eastAsia="Segoe UI" w:cs="Times New Roman"/>
                <w:b w:val="0"/>
                <w:bCs w:val="0"/>
                <w:kern w:val="0"/>
                <w:sz w:val="24"/>
                <w:szCs w:val="24"/>
                <w:lang w:val="en-US" w:eastAsia="zh-CN" w:bidi="ar"/>
              </w:rPr>
              <w:t> (жара, прямой свет)</w:t>
            </w:r>
          </w:p>
        </w:tc>
        <w:tc>
          <w:tcPr>
            <w:tcW w:w="0" w:type="auto"/>
            <w:shd w:val="clear" w:color="auto" w:fill="auto"/>
            <w:tcMar>
              <w:top w:w="150" w:type="dxa"/>
              <w:left w:w="240" w:type="dxa"/>
              <w:bottom w:w="150" w:type="dxa"/>
              <w:right w:w="240" w:type="dxa"/>
            </w:tcMar>
            <w:vAlign w:val="center"/>
          </w:tcPr>
          <w:p w14:paraId="43A93B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b w:val="0"/>
                <w:bCs w:val="0"/>
                <w:sz w:val="24"/>
                <w:szCs w:val="24"/>
              </w:rPr>
            </w:pPr>
            <w:r>
              <w:rPr>
                <w:rStyle w:val="8"/>
                <w:rFonts w:hint="default" w:ascii="Times New Roman" w:hAnsi="Times New Roman" w:eastAsia="Segoe UI" w:cs="Times New Roman"/>
                <w:b w:val="0"/>
                <w:bCs w:val="0"/>
                <w:kern w:val="0"/>
                <w:sz w:val="24"/>
                <w:szCs w:val="24"/>
                <w:lang w:val="en-US" w:eastAsia="zh-CN" w:bidi="ar"/>
              </w:rPr>
              <w:t>~32°C</w:t>
            </w:r>
          </w:p>
        </w:tc>
        <w:tc>
          <w:tcPr>
            <w:tcW w:w="0" w:type="auto"/>
            <w:shd w:val="clear" w:color="auto" w:fill="auto"/>
            <w:tcMar>
              <w:top w:w="150" w:type="dxa"/>
              <w:left w:w="240" w:type="dxa"/>
              <w:bottom w:w="150" w:type="dxa"/>
              <w:right w:w="240" w:type="dxa"/>
            </w:tcMar>
            <w:vAlign w:val="center"/>
          </w:tcPr>
          <w:p w14:paraId="5BAC7D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5,0</w:t>
            </w:r>
          </w:p>
        </w:tc>
        <w:tc>
          <w:tcPr>
            <w:tcW w:w="0" w:type="auto"/>
            <w:shd w:val="clear" w:color="auto" w:fill="auto"/>
            <w:tcMar>
              <w:top w:w="150" w:type="dxa"/>
              <w:left w:w="240" w:type="dxa"/>
              <w:bottom w:w="150" w:type="dxa"/>
              <w:right w:w="240" w:type="dxa"/>
            </w:tcMar>
            <w:vAlign w:val="center"/>
          </w:tcPr>
          <w:p w14:paraId="61B1BBD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5,5</w:t>
            </w:r>
          </w:p>
        </w:tc>
        <w:tc>
          <w:tcPr>
            <w:tcW w:w="0" w:type="auto"/>
            <w:shd w:val="clear" w:color="auto" w:fill="auto"/>
            <w:tcMar>
              <w:top w:w="150" w:type="dxa"/>
              <w:left w:w="240" w:type="dxa"/>
              <w:bottom w:w="150" w:type="dxa"/>
              <w:right w:w="0" w:type="dxa"/>
            </w:tcMar>
            <w:vAlign w:val="center"/>
          </w:tcPr>
          <w:p w14:paraId="178C7D4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kern w:val="0"/>
                <w:sz w:val="24"/>
                <w:szCs w:val="24"/>
                <w:lang w:val="en-US" w:eastAsia="zh-CN" w:bidi="ar"/>
              </w:rPr>
            </w:pPr>
            <w:r>
              <w:rPr>
                <w:rFonts w:hint="default" w:ascii="Times New Roman" w:hAnsi="Times New Roman" w:eastAsia="Segoe UI" w:cs="Times New Roman"/>
                <w:kern w:val="0"/>
                <w:sz w:val="24"/>
                <w:szCs w:val="24"/>
                <w:lang w:val="en-US" w:eastAsia="zh-CN" w:bidi="ar"/>
              </w:rPr>
              <w:t>Пожелтение, подсыхание краёв листец</w:t>
            </w:r>
            <w:r>
              <w:rPr>
                <w:rFonts w:hint="default" w:ascii="Times New Roman" w:hAnsi="Times New Roman" w:eastAsia="Segoe UI" w:cs="Times New Roman"/>
                <w:kern w:val="0"/>
                <w:sz w:val="24"/>
                <w:szCs w:val="24"/>
                <w:lang w:val="ru-RU" w:eastAsia="zh-CN" w:bidi="ar"/>
              </w:rPr>
              <w:t>а</w:t>
            </w:r>
            <w:r>
              <w:rPr>
                <w:rFonts w:hint="default" w:ascii="Times New Roman" w:hAnsi="Times New Roman" w:eastAsia="Segoe UI" w:cs="Times New Roman"/>
                <w:kern w:val="0"/>
                <w:sz w:val="24"/>
                <w:szCs w:val="24"/>
                <w:lang w:val="en-US" w:eastAsia="zh-CN" w:bidi="ar"/>
              </w:rPr>
              <w:t>,</w:t>
            </w:r>
          </w:p>
          <w:p w14:paraId="683BC63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Segoe UI" w:cs="Times New Roman"/>
                <w:sz w:val="24"/>
                <w:szCs w:val="24"/>
              </w:rPr>
            </w:pPr>
            <w:r>
              <w:rPr>
                <w:rFonts w:hint="default" w:ascii="Times New Roman" w:hAnsi="Times New Roman" w:eastAsia="Segoe UI" w:cs="Times New Roman"/>
                <w:kern w:val="0"/>
                <w:sz w:val="24"/>
                <w:szCs w:val="24"/>
                <w:lang w:val="en-US" w:eastAsia="zh-CN" w:bidi="ar"/>
              </w:rPr>
              <w:t>вода быстро испарялась.</w:t>
            </w:r>
          </w:p>
        </w:tc>
      </w:tr>
    </w:tbl>
    <w:p w14:paraId="5D2BA0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80" w:beforeAutospacing="0" w:after="480" w:afterAutospacing="0" w:line="240" w:lineRule="auto"/>
        <w:ind w:left="0" w:right="0" w:firstLine="0"/>
        <w:jc w:val="both"/>
        <w:textAlignment w:val="auto"/>
        <w:rPr>
          <w:rFonts w:hint="default" w:ascii="Times New Roman" w:hAnsi="Times New Roman" w:eastAsia="Segoe UI" w:cs="Times New Roman"/>
          <w:i w:val="0"/>
          <w:iCs w:val="0"/>
          <w:caps w:val="0"/>
          <w:spacing w:val="0"/>
          <w:sz w:val="28"/>
          <w:szCs w:val="28"/>
        </w:rPr>
      </w:pPr>
      <w:r>
        <w:rPr>
          <w:rFonts w:hint="default" w:ascii="Times New Roman" w:hAnsi="Times New Roman" w:eastAsia="Segoe UI"/>
          <w:i w:val="0"/>
          <w:iCs w:val="0"/>
          <w:caps w:val="0"/>
          <w:spacing w:val="0"/>
          <w:sz w:val="28"/>
          <w:szCs w:val="28"/>
        </w:rPr>
        <w:t>Ряска лучше всего растёт и размножается при температуре примерно 26°C в условиях яркого, но не прямого солнечного света. Это соответствует естественным летним условиям её обитания, что подтверждает высокий потенциал растения для выращивания как в природе, так и дома.</w:t>
      </w:r>
    </w:p>
    <w:p w14:paraId="3BA1838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2E166193">
      <w:pPr>
        <w:spacing w:after="0" w:line="360" w:lineRule="auto"/>
        <w:jc w:val="both"/>
        <w:rPr>
          <w:rStyle w:val="19"/>
          <w:rFonts w:ascii="Times New Roman" w:hAnsi="Times New Roman" w:cs="Times New Roman"/>
          <w:b/>
          <w:color w:val="222222"/>
          <w:sz w:val="28"/>
          <w:szCs w:val="28"/>
        </w:rPr>
      </w:pPr>
    </w:p>
    <w:p w14:paraId="65B9FFAC">
      <w:pPr>
        <w:spacing w:after="0" w:line="360" w:lineRule="auto"/>
        <w:ind w:firstLine="709"/>
        <w:jc w:val="center"/>
        <w:rPr>
          <w:rStyle w:val="19"/>
          <w:rFonts w:ascii="Times New Roman" w:hAnsi="Times New Roman" w:cs="Times New Roman"/>
          <w:b/>
          <w:color w:val="222222"/>
          <w:sz w:val="28"/>
          <w:szCs w:val="28"/>
        </w:rPr>
      </w:pPr>
    </w:p>
    <w:p w14:paraId="167E5117">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Style w:val="19"/>
          <w:rFonts w:ascii="inherit" w:hAnsi="inherit"/>
          <w:color w:val="222222"/>
          <w:sz w:val="30"/>
          <w:szCs w:val="30"/>
        </w:rPr>
      </w:pPr>
    </w:p>
    <w:p w14:paraId="31855415">
      <w:pPr>
        <w:pStyle w:val="3"/>
        <w:shd w:val="clear" w:color="auto" w:fill="FFFFFF"/>
        <w:spacing w:before="0" w:beforeAutospacing="0" w:after="0" w:afterAutospacing="0"/>
        <w:textAlignment w:val="baseline"/>
        <w:rPr>
          <w:rStyle w:val="19"/>
          <w:rFonts w:ascii="inherit" w:hAnsi="inherit"/>
          <w:color w:val="222222"/>
          <w:sz w:val="30"/>
          <w:szCs w:val="30"/>
        </w:rPr>
      </w:pPr>
    </w:p>
    <w:p w14:paraId="048E552E">
      <w:pPr>
        <w:numPr>
          <w:ilvl w:val="0"/>
          <w:numId w:val="2"/>
        </w:numPr>
        <w:shd w:val="clear" w:color="auto" w:fill="FFFFFF"/>
        <w:spacing w:after="0" w:line="0" w:lineRule="auto"/>
        <w:ind w:left="0"/>
        <w:jc w:val="center"/>
        <w:textAlignment w:val="baseline"/>
        <w:rPr>
          <w:rFonts w:ascii="inherit" w:hAnsi="inherit"/>
          <w:b/>
        </w:rPr>
      </w:pPr>
      <w:bookmarkStart w:id="0" w:name="step_3_5"/>
      <w:bookmarkEnd w:id="0"/>
    </w:p>
    <w:p w14:paraId="25664754">
      <w:pPr>
        <w:spacing w:line="360" w:lineRule="auto"/>
        <w:ind w:firstLine="709"/>
        <w:jc w:val="center"/>
        <w:rPr>
          <w:rFonts w:ascii="Times New Roman" w:hAnsi="Times New Roman" w:cs="Times New Roman"/>
          <w:b/>
          <w:bCs/>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14:textFill>
            <w14:solidFill>
              <w14:schemeClr w14:val="tx1">
                <w14:lumMod w14:val="95000"/>
                <w14:lumOff w14:val="5000"/>
              </w14:schemeClr>
            </w14:solidFill>
          </w14:textFill>
        </w:rPr>
        <w:t>Изучение скорости прироста биомассы ряски малой</w:t>
      </w:r>
    </w:p>
    <w:p w14:paraId="5CD40765">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hint="default" w:ascii="Times New Roman" w:hAnsi="Times New Roman" w:cs="Times New Roman"/>
          <w:bCs/>
          <w:color w:val="0D0D0D" w:themeColor="text1" w:themeTint="F2"/>
          <w:sz w:val="28"/>
          <w:szCs w:val="28"/>
          <w:shd w:val="clear" w:color="auto" w:fill="FFFFFF"/>
          <w:lang w:val="ru-RU"/>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F1115"/>
          <w:spacing w:val="0"/>
          <w:sz w:val="28"/>
          <w:szCs w:val="28"/>
          <w:shd w:val="clear" w:fill="FFFFFF"/>
          <w:lang w:val="ru-RU"/>
        </w:rPr>
        <w:t xml:space="preserve">Данный эксперимент предполагает </w:t>
      </w:r>
      <w:r>
        <w:rPr>
          <w:rFonts w:hint="default" w:ascii="Times New Roman" w:hAnsi="Times New Roman" w:eastAsia="Segoe UI" w:cs="Times New Roman"/>
          <w:i w:val="0"/>
          <w:iCs w:val="0"/>
          <w:caps w:val="0"/>
          <w:color w:val="0F1115"/>
          <w:spacing w:val="0"/>
          <w:sz w:val="28"/>
          <w:szCs w:val="28"/>
          <w:shd w:val="clear" w:fill="FFFFFF"/>
        </w:rPr>
        <w:t xml:space="preserve">оценить скорость прироста биомассы ряски в условиях, признанных оптимальными </w:t>
      </w:r>
      <w:r>
        <w:rPr>
          <w:rFonts w:hint="default" w:ascii="Times New Roman" w:hAnsi="Times New Roman" w:eastAsia="Segoe UI" w:cs="Times New Roman"/>
          <w:i w:val="0"/>
          <w:iCs w:val="0"/>
          <w:caps w:val="0"/>
          <w:color w:val="0F1115"/>
          <w:spacing w:val="0"/>
          <w:sz w:val="28"/>
          <w:szCs w:val="28"/>
          <w:shd w:val="clear" w:fill="FFFFFF"/>
          <w:lang w:val="ru-RU"/>
        </w:rPr>
        <w:t xml:space="preserve">на основании предыдущих опытов </w:t>
      </w:r>
      <w:r>
        <w:rPr>
          <w:rFonts w:hint="default" w:ascii="Times New Roman" w:hAnsi="Times New Roman" w:eastAsia="Segoe UI" w:cs="Times New Roman"/>
          <w:i w:val="0"/>
          <w:iCs w:val="0"/>
          <w:caps w:val="0"/>
          <w:color w:val="0F1115"/>
          <w:spacing w:val="0"/>
          <w:sz w:val="28"/>
          <w:szCs w:val="28"/>
          <w:shd w:val="clear" w:fill="FFFFFF"/>
        </w:rPr>
        <w:t>(хорошее освещение, температура ~26°C).</w:t>
      </w:r>
      <w:r>
        <w:rPr>
          <w:rFonts w:hint="default" w:ascii="Times New Roman" w:hAnsi="Times New Roman" w:eastAsia="Segoe UI" w:cs="Times New Roman"/>
          <w:i w:val="0"/>
          <w:iCs w:val="0"/>
          <w:caps w:val="0"/>
          <w:color w:val="0F1115"/>
          <w:spacing w:val="0"/>
          <w:sz w:val="28"/>
          <w:szCs w:val="28"/>
          <w:shd w:val="clear" w:fill="FFFFFF"/>
          <w:lang w:val="ru-RU"/>
        </w:rPr>
        <w:t xml:space="preserve"> </w:t>
      </w:r>
      <w:r>
        <w:rPr>
          <w:rFonts w:hint="default"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 xml:space="preserve">Для исследования темпов роста ряски были заготовлены </w:t>
      </w:r>
      <w:r>
        <w:rPr>
          <w:rFonts w:hint="default" w:ascii="Times New Roman" w:hAnsi="Times New Roman" w:cs="Times New Roman"/>
          <w:bCs/>
          <w:color w:val="0D0D0D" w:themeColor="text1" w:themeTint="F2"/>
          <w:sz w:val="28"/>
          <w:szCs w:val="28"/>
          <w:shd w:val="clear" w:color="auto" w:fill="FFFFFF"/>
          <w:lang w:val="ru-RU"/>
          <w14:textFill>
            <w14:solidFill>
              <w14:schemeClr w14:val="tx1">
                <w14:lumMod w14:val="95000"/>
                <w14:lumOff w14:val="5000"/>
              </w14:schemeClr>
            </w14:solidFill>
          </w14:textFill>
        </w:rPr>
        <w:t xml:space="preserve">3  </w:t>
      </w:r>
      <w:r>
        <w:rPr>
          <w:rFonts w:hint="default"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 xml:space="preserve">пробы массой по десять граммов каждая (рис.5-6). Эти пробы поместили в аквариумы, наполненные дехлорированной водой и обеспечивали непрерывным естественным освещением не менее </w:t>
      </w:r>
      <w:r>
        <w:rPr>
          <w:rFonts w:hint="default" w:ascii="Times New Roman" w:hAnsi="Times New Roman" w:cs="Times New Roman"/>
          <w:bCs/>
          <w:color w:val="0D0D0D" w:themeColor="text1" w:themeTint="F2"/>
          <w:sz w:val="28"/>
          <w:szCs w:val="28"/>
          <w:shd w:val="clear" w:color="auto" w:fill="FFFFFF"/>
          <w:lang w:val="ru-RU"/>
          <w14:textFill>
            <w14:solidFill>
              <w14:schemeClr w14:val="tx1">
                <w14:lumMod w14:val="95000"/>
                <w14:lumOff w14:val="5000"/>
              </w14:schemeClr>
            </w14:solidFill>
          </w14:textFill>
        </w:rPr>
        <w:t>десяти</w:t>
      </w:r>
      <w:r>
        <w:rPr>
          <w:rFonts w:hint="default"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t xml:space="preserve"> часов ежесуточно (рис.7). </w:t>
      </w:r>
      <w:r>
        <w:rPr>
          <w:rFonts w:hint="default" w:ascii="Times New Roman" w:hAnsi="Times New Roman" w:cs="Times New Roman"/>
          <w:bCs/>
          <w:color w:val="0D0D0D" w:themeColor="text1" w:themeTint="F2"/>
          <w:sz w:val="28"/>
          <w:szCs w:val="28"/>
          <w:shd w:val="clear" w:color="auto" w:fill="FFFFFF"/>
          <w:lang w:val="ru-RU"/>
          <w14:textFill>
            <w14:solidFill>
              <w14:schemeClr w14:val="tx1">
                <w14:lumMod w14:val="95000"/>
                <w14:lumOff w14:val="5000"/>
              </w14:schemeClr>
            </w14:solidFill>
          </w14:textFill>
        </w:rPr>
        <w:t xml:space="preserve"> </w:t>
      </w:r>
      <w:r>
        <w:rPr>
          <w:rFonts w:hint="default" w:ascii="Times New Roman" w:hAnsi="Times New Roman" w:eastAsia="Segoe UI" w:cs="Times New Roman"/>
          <w:i w:val="0"/>
          <w:iCs w:val="0"/>
          <w:caps w:val="0"/>
          <w:color w:val="0F1115"/>
          <w:spacing w:val="0"/>
          <w:sz w:val="28"/>
          <w:szCs w:val="28"/>
          <w:shd w:val="clear" w:fill="FFFFFF"/>
        </w:rPr>
        <w:t xml:space="preserve">Эксперимент проводился </w:t>
      </w:r>
      <w:r>
        <w:rPr>
          <w:rStyle w:val="8"/>
          <w:rFonts w:hint="default" w:ascii="Times New Roman" w:hAnsi="Times New Roman" w:eastAsia="Segoe UI" w:cs="Times New Roman"/>
          <w:b w:val="0"/>
          <w:bCs w:val="0"/>
          <w:i w:val="0"/>
          <w:iCs w:val="0"/>
          <w:caps w:val="0"/>
          <w:color w:val="0F1115"/>
          <w:spacing w:val="0"/>
          <w:sz w:val="28"/>
          <w:szCs w:val="28"/>
          <w:shd w:val="clear" w:fill="FFFFFF"/>
        </w:rPr>
        <w:t>30 дней</w:t>
      </w:r>
      <w:r>
        <w:rPr>
          <w:rFonts w:hint="default" w:ascii="Times New Roman" w:hAnsi="Times New Roman" w:eastAsia="Segoe UI" w:cs="Times New Roman"/>
          <w:i w:val="0"/>
          <w:iCs w:val="0"/>
          <w:caps w:val="0"/>
          <w:color w:val="0F1115"/>
          <w:spacing w:val="0"/>
          <w:sz w:val="28"/>
          <w:szCs w:val="28"/>
          <w:shd w:val="clear" w:fill="FFFFFF"/>
        </w:rPr>
        <w:t>. Биомасса каждой пробы измерялась с периодичностью в 10 дней для оценки динамики.</w:t>
      </w:r>
    </w:p>
    <w:p w14:paraId="6F64F547">
      <w:pPr>
        <w:pStyle w:val="12"/>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240" w:lineRule="auto"/>
        <w:ind w:left="0" w:right="0" w:firstLine="0"/>
        <w:jc w:val="right"/>
        <w:textAlignment w:val="auto"/>
        <w:rPr>
          <w:rStyle w:val="8"/>
          <w:rFonts w:hint="default" w:ascii="Times New Roman" w:hAnsi="Times New Roman" w:eastAsia="Segoe UI" w:cs="Times New Roman"/>
          <w:b w:val="0"/>
          <w:bCs w:val="0"/>
          <w:i/>
          <w:iCs/>
          <w:caps w:val="0"/>
          <w:color w:val="0D0D0D" w:themeColor="text1" w:themeTint="F2"/>
          <w:spacing w:val="0"/>
          <w:sz w:val="28"/>
          <w:szCs w:val="28"/>
          <w:shd w:val="clear" w:fill="FFFFFF"/>
          <w14:textFill>
            <w14:solidFill>
              <w14:schemeClr w14:val="tx1">
                <w14:lumMod w14:val="95000"/>
                <w14:lumOff w14:val="5000"/>
              </w14:schemeClr>
            </w14:solidFill>
          </w14:textFill>
        </w:rPr>
      </w:pPr>
      <w:r>
        <w:rPr>
          <w:rStyle w:val="8"/>
          <w:rFonts w:hint="default" w:ascii="Times New Roman" w:hAnsi="Times New Roman" w:eastAsia="Segoe UI" w:cs="Times New Roman"/>
          <w:b w:val="0"/>
          <w:bCs w:val="0"/>
          <w:i/>
          <w:iCs/>
          <w:caps w:val="0"/>
          <w:color w:val="0D0D0D" w:themeColor="text1" w:themeTint="F2"/>
          <w:spacing w:val="0"/>
          <w:sz w:val="28"/>
          <w:szCs w:val="28"/>
          <w:shd w:val="clear" w:fill="FFFFFF"/>
          <w14:textFill>
            <w14:solidFill>
              <w14:schemeClr w14:val="tx1">
                <w14:lumMod w14:val="95000"/>
                <w14:lumOff w14:val="5000"/>
              </w14:schemeClr>
            </w14:solidFill>
          </w14:textFill>
        </w:rPr>
        <w:t xml:space="preserve">Таблица </w:t>
      </w:r>
      <w:r>
        <w:rPr>
          <w:rStyle w:val="8"/>
          <w:rFonts w:hint="default" w:eastAsia="Segoe UI" w:cs="Times New Roman"/>
          <w:b w:val="0"/>
          <w:bCs w:val="0"/>
          <w:i/>
          <w:iCs/>
          <w:caps w:val="0"/>
          <w:color w:val="0D0D0D" w:themeColor="text1" w:themeTint="F2"/>
          <w:spacing w:val="0"/>
          <w:sz w:val="28"/>
          <w:szCs w:val="28"/>
          <w:shd w:val="clear" w:fill="FFFFFF"/>
          <w:lang w:val="ru-RU"/>
          <w14:textFill>
            <w14:solidFill>
              <w14:schemeClr w14:val="tx1">
                <w14:lumMod w14:val="95000"/>
                <w14:lumOff w14:val="5000"/>
              </w14:schemeClr>
            </w14:solidFill>
          </w14:textFill>
        </w:rPr>
        <w:t xml:space="preserve">3. </w:t>
      </w:r>
      <w:r>
        <w:rPr>
          <w:rStyle w:val="8"/>
          <w:rFonts w:hint="default" w:ascii="Times New Roman" w:hAnsi="Times New Roman" w:eastAsia="Segoe UI" w:cs="Times New Roman"/>
          <w:b w:val="0"/>
          <w:bCs w:val="0"/>
          <w:i/>
          <w:iCs/>
          <w:caps w:val="0"/>
          <w:color w:val="0D0D0D" w:themeColor="text1" w:themeTint="F2"/>
          <w:spacing w:val="0"/>
          <w:sz w:val="28"/>
          <w:szCs w:val="28"/>
          <w:shd w:val="clear" w:fill="FFFFFF"/>
          <w14:textFill>
            <w14:solidFill>
              <w14:schemeClr w14:val="tx1">
                <w14:lumMod w14:val="95000"/>
                <w14:lumOff w14:val="5000"/>
              </w14:schemeClr>
            </w14:solidFill>
          </w14:textFill>
        </w:rPr>
        <w:t xml:space="preserve"> Динамика прироста биомассы ряски малой (Lemna minor) в </w:t>
      </w:r>
      <w:r>
        <w:rPr>
          <w:rStyle w:val="8"/>
          <w:rFonts w:hint="default" w:eastAsia="Segoe UI" w:cs="Times New Roman"/>
          <w:b w:val="0"/>
          <w:bCs w:val="0"/>
          <w:i/>
          <w:iCs/>
          <w:caps w:val="0"/>
          <w:color w:val="0D0D0D" w:themeColor="text1" w:themeTint="F2"/>
          <w:spacing w:val="0"/>
          <w:sz w:val="28"/>
          <w:szCs w:val="28"/>
          <w:shd w:val="clear" w:fill="FFFFFF"/>
          <w:lang w:val="ru-RU"/>
          <w14:textFill>
            <w14:solidFill>
              <w14:schemeClr w14:val="tx1">
                <w14:lumMod w14:val="95000"/>
                <w14:lumOff w14:val="5000"/>
              </w14:schemeClr>
            </w14:solidFill>
          </w14:textFill>
        </w:rPr>
        <w:t xml:space="preserve">оптимальных </w:t>
      </w:r>
      <w:r>
        <w:rPr>
          <w:rStyle w:val="8"/>
          <w:rFonts w:hint="default" w:ascii="Times New Roman" w:hAnsi="Times New Roman" w:eastAsia="Segoe UI" w:cs="Times New Roman"/>
          <w:b w:val="0"/>
          <w:bCs w:val="0"/>
          <w:i/>
          <w:iCs/>
          <w:caps w:val="0"/>
          <w:color w:val="0D0D0D" w:themeColor="text1" w:themeTint="F2"/>
          <w:spacing w:val="0"/>
          <w:sz w:val="28"/>
          <w:szCs w:val="28"/>
          <w:shd w:val="clear" w:fill="FFFFFF"/>
          <w14:textFill>
            <w14:solidFill>
              <w14:schemeClr w14:val="tx1">
                <w14:lumMod w14:val="95000"/>
                <w14:lumOff w14:val="5000"/>
              </w14:schemeClr>
            </w14:solidFill>
          </w14:textFill>
        </w:rPr>
        <w:t>условиях эксперимента</w:t>
      </w:r>
    </w:p>
    <w:tbl>
      <w:tblPr>
        <w:tblW w:w="10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755"/>
        <w:gridCol w:w="1926"/>
        <w:gridCol w:w="1661"/>
        <w:gridCol w:w="1661"/>
        <w:gridCol w:w="1661"/>
        <w:gridCol w:w="1486"/>
      </w:tblGrid>
      <w:tr w14:paraId="2913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jc w:val="center"/>
        </w:trPr>
        <w:tc>
          <w:tcPr>
            <w:tcW w:w="1755" w:type="dxa"/>
            <w:shd w:val="clear" w:color="auto" w:fill="FFFFFF"/>
            <w:tcMar>
              <w:top w:w="150" w:type="dxa"/>
              <w:left w:w="0" w:type="dxa"/>
              <w:bottom w:w="150" w:type="dxa"/>
              <w:right w:w="240" w:type="dxa"/>
            </w:tcMar>
            <w:vAlign w:val="center"/>
          </w:tcPr>
          <w:p w14:paraId="5495150A">
            <w:pPr>
              <w:keepNext w:val="0"/>
              <w:keepLines w:val="0"/>
              <w:widowControl/>
              <w:suppressLineNumbers w:val="0"/>
              <w:spacing w:line="375" w:lineRule="atLeast"/>
              <w:jc w:val="left"/>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 пробы</w:t>
            </w:r>
          </w:p>
        </w:tc>
        <w:tc>
          <w:tcPr>
            <w:tcW w:w="1926" w:type="dxa"/>
            <w:shd w:val="clear" w:color="auto" w:fill="FFFFFF"/>
            <w:tcMar>
              <w:top w:w="150" w:type="dxa"/>
              <w:left w:w="240" w:type="dxa"/>
              <w:bottom w:w="150" w:type="dxa"/>
              <w:right w:w="240" w:type="dxa"/>
            </w:tcMar>
            <w:vAlign w:val="center"/>
          </w:tcPr>
          <w:p w14:paraId="4098BB62">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Стартовая масса, г (15.06)</w:t>
            </w:r>
          </w:p>
        </w:tc>
        <w:tc>
          <w:tcPr>
            <w:tcW w:w="0" w:type="auto"/>
            <w:shd w:val="clear" w:color="auto" w:fill="FFFFFF"/>
            <w:tcMar>
              <w:top w:w="150" w:type="dxa"/>
              <w:left w:w="240" w:type="dxa"/>
              <w:bottom w:w="150" w:type="dxa"/>
              <w:right w:w="240" w:type="dxa"/>
            </w:tcMar>
            <w:vAlign w:val="center"/>
          </w:tcPr>
          <w:p w14:paraId="3628D409">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Масса через 10 дней, г (25.06)</w:t>
            </w:r>
          </w:p>
        </w:tc>
        <w:tc>
          <w:tcPr>
            <w:tcW w:w="0" w:type="auto"/>
            <w:shd w:val="clear" w:color="auto" w:fill="FFFFFF"/>
            <w:tcMar>
              <w:top w:w="150" w:type="dxa"/>
              <w:left w:w="240" w:type="dxa"/>
              <w:bottom w:w="150" w:type="dxa"/>
              <w:right w:w="240" w:type="dxa"/>
            </w:tcMar>
            <w:vAlign w:val="center"/>
          </w:tcPr>
          <w:p w14:paraId="3EA734C9">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Масса через 20 дней, г (05.07)</w:t>
            </w:r>
          </w:p>
        </w:tc>
        <w:tc>
          <w:tcPr>
            <w:tcW w:w="0" w:type="auto"/>
            <w:shd w:val="clear" w:color="auto" w:fill="FFFFFF"/>
            <w:tcMar>
              <w:top w:w="150" w:type="dxa"/>
              <w:left w:w="240" w:type="dxa"/>
              <w:bottom w:w="150" w:type="dxa"/>
              <w:right w:w="240" w:type="dxa"/>
            </w:tcMar>
            <w:vAlign w:val="center"/>
          </w:tcPr>
          <w:p w14:paraId="3D51DE9A">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Масса через 30 дней, г (15.07)</w:t>
            </w:r>
          </w:p>
        </w:tc>
        <w:tc>
          <w:tcPr>
            <w:tcW w:w="0" w:type="auto"/>
            <w:shd w:val="clear" w:color="auto" w:fill="FFFFFF"/>
            <w:tcMar>
              <w:top w:w="150" w:type="dxa"/>
              <w:left w:w="240" w:type="dxa"/>
              <w:bottom w:w="150" w:type="dxa"/>
              <w:right w:w="240" w:type="dxa"/>
            </w:tcMar>
            <w:vAlign w:val="center"/>
          </w:tcPr>
          <w:p w14:paraId="0F017887">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Общий прирост за 30 дней, г</w:t>
            </w:r>
          </w:p>
        </w:tc>
      </w:tr>
      <w:tr w14:paraId="51005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755" w:type="dxa"/>
            <w:shd w:val="clear" w:color="auto" w:fill="FFFFFF"/>
            <w:tcMar>
              <w:top w:w="150" w:type="dxa"/>
              <w:left w:w="0" w:type="dxa"/>
              <w:bottom w:w="150" w:type="dxa"/>
              <w:right w:w="240" w:type="dxa"/>
            </w:tcMar>
            <w:vAlign w:val="center"/>
          </w:tcPr>
          <w:p w14:paraId="742E3056">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w:t>
            </w:r>
          </w:p>
        </w:tc>
        <w:tc>
          <w:tcPr>
            <w:tcW w:w="1926" w:type="dxa"/>
            <w:shd w:val="clear" w:color="auto" w:fill="FFFFFF"/>
            <w:tcMar>
              <w:top w:w="150" w:type="dxa"/>
              <w:left w:w="240" w:type="dxa"/>
              <w:bottom w:w="150" w:type="dxa"/>
              <w:right w:w="240" w:type="dxa"/>
            </w:tcMar>
            <w:vAlign w:val="center"/>
          </w:tcPr>
          <w:p w14:paraId="47829CD2">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10,0</w:t>
            </w:r>
          </w:p>
        </w:tc>
        <w:tc>
          <w:tcPr>
            <w:tcW w:w="0" w:type="auto"/>
            <w:shd w:val="clear" w:color="auto" w:fill="FFFFFF"/>
            <w:tcMar>
              <w:top w:w="150" w:type="dxa"/>
              <w:left w:w="240" w:type="dxa"/>
              <w:bottom w:w="150" w:type="dxa"/>
              <w:right w:w="240" w:type="dxa"/>
            </w:tcMar>
            <w:vAlign w:val="center"/>
          </w:tcPr>
          <w:p w14:paraId="1FBEF388">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15,5</w:t>
            </w:r>
          </w:p>
        </w:tc>
        <w:tc>
          <w:tcPr>
            <w:tcW w:w="0" w:type="auto"/>
            <w:shd w:val="clear" w:color="auto" w:fill="FFFFFF"/>
            <w:tcMar>
              <w:top w:w="150" w:type="dxa"/>
              <w:left w:w="240" w:type="dxa"/>
              <w:bottom w:w="150" w:type="dxa"/>
              <w:right w:w="240" w:type="dxa"/>
            </w:tcMar>
            <w:vAlign w:val="center"/>
          </w:tcPr>
          <w:p w14:paraId="5678B4C2">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23,0</w:t>
            </w:r>
          </w:p>
        </w:tc>
        <w:tc>
          <w:tcPr>
            <w:tcW w:w="0" w:type="auto"/>
            <w:shd w:val="clear" w:color="auto" w:fill="FFFFFF"/>
            <w:tcMar>
              <w:top w:w="150" w:type="dxa"/>
              <w:left w:w="240" w:type="dxa"/>
              <w:bottom w:w="150" w:type="dxa"/>
              <w:right w:w="240" w:type="dxa"/>
            </w:tcMar>
            <w:vAlign w:val="center"/>
          </w:tcPr>
          <w:p w14:paraId="452AABF1">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32,0</w:t>
            </w:r>
          </w:p>
        </w:tc>
        <w:tc>
          <w:tcPr>
            <w:tcW w:w="0" w:type="auto"/>
            <w:shd w:val="clear" w:color="auto" w:fill="FFFFFF"/>
            <w:tcMar>
              <w:top w:w="150" w:type="dxa"/>
              <w:left w:w="240" w:type="dxa"/>
              <w:bottom w:w="150" w:type="dxa"/>
              <w:right w:w="0" w:type="dxa"/>
            </w:tcMar>
            <w:vAlign w:val="center"/>
          </w:tcPr>
          <w:p w14:paraId="7A6AD233">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+22,0</w:t>
            </w:r>
          </w:p>
        </w:tc>
      </w:tr>
      <w:tr w14:paraId="31E9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755" w:type="dxa"/>
            <w:shd w:val="clear" w:color="auto" w:fill="FFFFFF"/>
            <w:tcMar>
              <w:top w:w="150" w:type="dxa"/>
              <w:left w:w="0" w:type="dxa"/>
              <w:bottom w:w="150" w:type="dxa"/>
              <w:right w:w="240" w:type="dxa"/>
            </w:tcMar>
            <w:vAlign w:val="center"/>
          </w:tcPr>
          <w:p w14:paraId="0C0535A6">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w:t>
            </w:r>
          </w:p>
        </w:tc>
        <w:tc>
          <w:tcPr>
            <w:tcW w:w="1926" w:type="dxa"/>
            <w:shd w:val="clear" w:color="auto" w:fill="FFFFFF"/>
            <w:tcMar>
              <w:top w:w="150" w:type="dxa"/>
              <w:left w:w="240" w:type="dxa"/>
              <w:bottom w:w="150" w:type="dxa"/>
              <w:right w:w="240" w:type="dxa"/>
            </w:tcMar>
            <w:vAlign w:val="center"/>
          </w:tcPr>
          <w:p w14:paraId="7084184F">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10,0</w:t>
            </w:r>
          </w:p>
        </w:tc>
        <w:tc>
          <w:tcPr>
            <w:tcW w:w="0" w:type="auto"/>
            <w:shd w:val="clear" w:color="auto" w:fill="FFFFFF"/>
            <w:tcMar>
              <w:top w:w="150" w:type="dxa"/>
              <w:left w:w="240" w:type="dxa"/>
              <w:bottom w:w="150" w:type="dxa"/>
              <w:right w:w="240" w:type="dxa"/>
            </w:tcMar>
            <w:vAlign w:val="center"/>
          </w:tcPr>
          <w:p w14:paraId="7DDC134C">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15,2</w:t>
            </w:r>
          </w:p>
        </w:tc>
        <w:tc>
          <w:tcPr>
            <w:tcW w:w="0" w:type="auto"/>
            <w:shd w:val="clear" w:color="auto" w:fill="FFFFFF"/>
            <w:tcMar>
              <w:top w:w="150" w:type="dxa"/>
              <w:left w:w="240" w:type="dxa"/>
              <w:bottom w:w="150" w:type="dxa"/>
              <w:right w:w="240" w:type="dxa"/>
            </w:tcMar>
            <w:vAlign w:val="center"/>
          </w:tcPr>
          <w:p w14:paraId="4AA28B79">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22,5</w:t>
            </w:r>
          </w:p>
        </w:tc>
        <w:tc>
          <w:tcPr>
            <w:tcW w:w="0" w:type="auto"/>
            <w:shd w:val="clear" w:color="auto" w:fill="FFFFFF"/>
            <w:tcMar>
              <w:top w:w="150" w:type="dxa"/>
              <w:left w:w="240" w:type="dxa"/>
              <w:bottom w:w="150" w:type="dxa"/>
              <w:right w:w="240" w:type="dxa"/>
            </w:tcMar>
            <w:vAlign w:val="center"/>
          </w:tcPr>
          <w:p w14:paraId="11731F80">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31,5</w:t>
            </w:r>
          </w:p>
        </w:tc>
        <w:tc>
          <w:tcPr>
            <w:tcW w:w="0" w:type="auto"/>
            <w:shd w:val="clear" w:color="auto" w:fill="FFFFFF"/>
            <w:tcMar>
              <w:top w:w="150" w:type="dxa"/>
              <w:left w:w="240" w:type="dxa"/>
              <w:bottom w:w="150" w:type="dxa"/>
              <w:right w:w="0" w:type="dxa"/>
            </w:tcMar>
            <w:vAlign w:val="center"/>
          </w:tcPr>
          <w:p w14:paraId="7662A8BA">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+21,5</w:t>
            </w:r>
          </w:p>
        </w:tc>
      </w:tr>
      <w:tr w14:paraId="63050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755" w:type="dxa"/>
            <w:shd w:val="clear" w:color="auto" w:fill="FFFFFF"/>
            <w:tcMar>
              <w:top w:w="150" w:type="dxa"/>
              <w:left w:w="0" w:type="dxa"/>
              <w:bottom w:w="150" w:type="dxa"/>
              <w:right w:w="240" w:type="dxa"/>
            </w:tcMar>
            <w:vAlign w:val="center"/>
          </w:tcPr>
          <w:p w14:paraId="12C36313">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3</w:t>
            </w:r>
          </w:p>
        </w:tc>
        <w:tc>
          <w:tcPr>
            <w:tcW w:w="1926" w:type="dxa"/>
            <w:shd w:val="clear" w:color="auto" w:fill="FFFFFF"/>
            <w:tcMar>
              <w:top w:w="150" w:type="dxa"/>
              <w:left w:w="240" w:type="dxa"/>
              <w:bottom w:w="150" w:type="dxa"/>
              <w:right w:w="240" w:type="dxa"/>
            </w:tcMar>
            <w:vAlign w:val="center"/>
          </w:tcPr>
          <w:p w14:paraId="4A36CC6B">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10,0</w:t>
            </w:r>
          </w:p>
        </w:tc>
        <w:tc>
          <w:tcPr>
            <w:tcW w:w="0" w:type="auto"/>
            <w:shd w:val="clear" w:color="auto" w:fill="FFFFFF"/>
            <w:tcMar>
              <w:top w:w="150" w:type="dxa"/>
              <w:left w:w="240" w:type="dxa"/>
              <w:bottom w:w="150" w:type="dxa"/>
              <w:right w:w="240" w:type="dxa"/>
            </w:tcMar>
            <w:vAlign w:val="center"/>
          </w:tcPr>
          <w:p w14:paraId="4FEB0D82">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15,8</w:t>
            </w:r>
          </w:p>
        </w:tc>
        <w:tc>
          <w:tcPr>
            <w:tcW w:w="0" w:type="auto"/>
            <w:shd w:val="clear" w:color="auto" w:fill="FFFFFF"/>
            <w:tcMar>
              <w:top w:w="150" w:type="dxa"/>
              <w:left w:w="240" w:type="dxa"/>
              <w:bottom w:w="150" w:type="dxa"/>
              <w:right w:w="240" w:type="dxa"/>
            </w:tcMar>
            <w:vAlign w:val="center"/>
          </w:tcPr>
          <w:p w14:paraId="15ECFAB5">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23,5</w:t>
            </w:r>
          </w:p>
        </w:tc>
        <w:tc>
          <w:tcPr>
            <w:tcW w:w="0" w:type="auto"/>
            <w:shd w:val="clear" w:color="auto" w:fill="FFFFFF"/>
            <w:tcMar>
              <w:top w:w="150" w:type="dxa"/>
              <w:left w:w="240" w:type="dxa"/>
              <w:bottom w:w="150" w:type="dxa"/>
              <w:right w:w="240" w:type="dxa"/>
            </w:tcMar>
            <w:vAlign w:val="center"/>
          </w:tcPr>
          <w:p w14:paraId="471979EC">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32,5</w:t>
            </w:r>
          </w:p>
        </w:tc>
        <w:tc>
          <w:tcPr>
            <w:tcW w:w="0" w:type="auto"/>
            <w:shd w:val="clear" w:color="auto" w:fill="FFFFFF"/>
            <w:tcMar>
              <w:top w:w="150" w:type="dxa"/>
              <w:left w:w="240" w:type="dxa"/>
              <w:bottom w:w="150" w:type="dxa"/>
              <w:right w:w="0" w:type="dxa"/>
            </w:tcMar>
            <w:vAlign w:val="center"/>
          </w:tcPr>
          <w:p w14:paraId="318BDC37">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Fonts w:hint="default" w:ascii="Times New Roman" w:hAnsi="Times New Roman" w:eastAsia="Segoe UI" w:cs="Times New Roman"/>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+22,5</w:t>
            </w:r>
          </w:p>
        </w:tc>
      </w:tr>
      <w:tr w14:paraId="379E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55" w:type="dxa"/>
            <w:shd w:val="clear" w:color="auto" w:fill="FFFFFF"/>
            <w:tcMar>
              <w:top w:w="150" w:type="dxa"/>
              <w:left w:w="0" w:type="dxa"/>
              <w:bottom w:w="150" w:type="dxa"/>
              <w:right w:w="240" w:type="dxa"/>
            </w:tcMar>
            <w:vAlign w:val="center"/>
          </w:tcPr>
          <w:p w14:paraId="660A8509">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Style w:val="8"/>
                <w:rFonts w:hint="default" w:ascii="Times New Roman" w:hAnsi="Times New Roman" w:eastAsia="Segoe UI" w:cs="Times New Roman"/>
                <w:b/>
                <w:bCs/>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Среднее значение</w:t>
            </w:r>
          </w:p>
        </w:tc>
        <w:tc>
          <w:tcPr>
            <w:tcW w:w="1926" w:type="dxa"/>
            <w:shd w:val="clear" w:color="auto" w:fill="FFFFFF"/>
            <w:tcMar>
              <w:top w:w="150" w:type="dxa"/>
              <w:left w:w="240" w:type="dxa"/>
              <w:bottom w:w="150" w:type="dxa"/>
              <w:right w:w="240" w:type="dxa"/>
            </w:tcMar>
            <w:vAlign w:val="center"/>
          </w:tcPr>
          <w:p w14:paraId="3A25763D">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Style w:val="8"/>
                <w:rFonts w:hint="default" w:ascii="Times New Roman" w:hAnsi="Times New Roman" w:eastAsia="Segoe UI" w:cs="Times New Roman"/>
                <w:b/>
                <w:bCs/>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10,0</w:t>
            </w:r>
          </w:p>
        </w:tc>
        <w:tc>
          <w:tcPr>
            <w:tcW w:w="0" w:type="auto"/>
            <w:shd w:val="clear" w:color="auto" w:fill="FFFFFF"/>
            <w:tcMar>
              <w:top w:w="150" w:type="dxa"/>
              <w:left w:w="240" w:type="dxa"/>
              <w:bottom w:w="150" w:type="dxa"/>
              <w:right w:w="240" w:type="dxa"/>
            </w:tcMar>
            <w:vAlign w:val="center"/>
          </w:tcPr>
          <w:p w14:paraId="0A8BA827">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Style w:val="8"/>
                <w:rFonts w:hint="default" w:ascii="Times New Roman" w:hAnsi="Times New Roman" w:eastAsia="Segoe UI" w:cs="Times New Roman"/>
                <w:b/>
                <w:bCs/>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15,5</w:t>
            </w:r>
          </w:p>
        </w:tc>
        <w:tc>
          <w:tcPr>
            <w:tcW w:w="0" w:type="auto"/>
            <w:shd w:val="clear" w:color="auto" w:fill="FFFFFF"/>
            <w:tcMar>
              <w:top w:w="150" w:type="dxa"/>
              <w:left w:w="240" w:type="dxa"/>
              <w:bottom w:w="150" w:type="dxa"/>
              <w:right w:w="240" w:type="dxa"/>
            </w:tcMar>
            <w:vAlign w:val="center"/>
          </w:tcPr>
          <w:p w14:paraId="26DA067B">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Style w:val="8"/>
                <w:rFonts w:hint="default" w:ascii="Times New Roman" w:hAnsi="Times New Roman" w:eastAsia="Segoe UI" w:cs="Times New Roman"/>
                <w:b/>
                <w:bCs/>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23,0</w:t>
            </w:r>
          </w:p>
        </w:tc>
        <w:tc>
          <w:tcPr>
            <w:tcW w:w="0" w:type="auto"/>
            <w:shd w:val="clear" w:color="auto" w:fill="FFFFFF"/>
            <w:tcMar>
              <w:top w:w="150" w:type="dxa"/>
              <w:left w:w="240" w:type="dxa"/>
              <w:bottom w:w="150" w:type="dxa"/>
              <w:right w:w="240" w:type="dxa"/>
            </w:tcMar>
            <w:vAlign w:val="center"/>
          </w:tcPr>
          <w:p w14:paraId="4A2D4697">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Style w:val="8"/>
                <w:rFonts w:hint="default" w:ascii="Times New Roman" w:hAnsi="Times New Roman" w:eastAsia="Segoe UI" w:cs="Times New Roman"/>
                <w:b/>
                <w:bCs/>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32,0</w:t>
            </w:r>
          </w:p>
        </w:tc>
        <w:tc>
          <w:tcPr>
            <w:tcW w:w="0" w:type="auto"/>
            <w:shd w:val="clear" w:color="auto" w:fill="FFFFFF"/>
            <w:tcMar>
              <w:top w:w="150" w:type="dxa"/>
              <w:left w:w="240" w:type="dxa"/>
              <w:bottom w:w="150" w:type="dxa"/>
              <w:right w:w="0" w:type="dxa"/>
            </w:tcMar>
            <w:vAlign w:val="center"/>
          </w:tcPr>
          <w:p w14:paraId="2CEE86C8">
            <w:pPr>
              <w:keepNext w:val="0"/>
              <w:keepLines w:val="0"/>
              <w:widowControl/>
              <w:suppressLineNumbers w:val="0"/>
              <w:spacing w:line="375" w:lineRule="atLeast"/>
              <w:jc w:val="center"/>
              <w:rPr>
                <w:rFonts w:hint="default" w:ascii="Times New Roman" w:hAnsi="Times New Roman" w:eastAsia="Segoe UI" w:cs="Times New Roman"/>
                <w:i w:val="0"/>
                <w:iCs w:val="0"/>
                <w:caps w:val="0"/>
                <w:color w:val="0D0D0D" w:themeColor="text1" w:themeTint="F2"/>
                <w:spacing w:val="0"/>
                <w:sz w:val="28"/>
                <w:szCs w:val="28"/>
                <w14:textFill>
                  <w14:solidFill>
                    <w14:schemeClr w14:val="tx1">
                      <w14:lumMod w14:val="95000"/>
                      <w14:lumOff w14:val="5000"/>
                    </w14:schemeClr>
                  </w14:solidFill>
                </w14:textFill>
              </w:rPr>
            </w:pPr>
            <w:r>
              <w:rPr>
                <w:rStyle w:val="8"/>
                <w:rFonts w:hint="default" w:ascii="Times New Roman" w:hAnsi="Times New Roman" w:eastAsia="Segoe UI" w:cs="Times New Roman"/>
                <w:b/>
                <w:bCs/>
                <w:i w:val="0"/>
                <w:iCs w:val="0"/>
                <w:caps w:val="0"/>
                <w:color w:val="0D0D0D" w:themeColor="text1" w:themeTint="F2"/>
                <w:spacing w:val="0"/>
                <w:kern w:val="0"/>
                <w:sz w:val="28"/>
                <w:szCs w:val="28"/>
                <w:bdr w:val="none" w:color="auto" w:sz="0" w:space="0"/>
                <w:lang w:val="en-US" w:eastAsia="zh-CN" w:bidi="ar"/>
                <w14:textFill>
                  <w14:solidFill>
                    <w14:schemeClr w14:val="tx1">
                      <w14:lumMod w14:val="95000"/>
                      <w14:lumOff w14:val="5000"/>
                    </w14:schemeClr>
                  </w14:solidFill>
                </w14:textFill>
              </w:rPr>
              <w:t>+22,0</w:t>
            </w:r>
          </w:p>
        </w:tc>
      </w:tr>
    </w:tbl>
    <w:p w14:paraId="7B98645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Cs/>
          <w:color w:val="0D0D0D" w:themeColor="text1" w:themeTint="F2"/>
          <w:sz w:val="28"/>
          <w:szCs w:val="28"/>
          <w:shd w:val="clear" w:color="auto" w:fill="FFFFFF"/>
          <w14:textFill>
            <w14:solidFill>
              <w14:schemeClr w14:val="tx1">
                <w14:lumMod w14:val="95000"/>
                <w14:lumOff w14:val="5000"/>
              </w14:schemeClr>
            </w14:solidFill>
          </w14:textFill>
        </w:rPr>
      </w:pPr>
    </w:p>
    <w:p w14:paraId="5EDE3F1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Cs/>
          <w:color w:val="0D0D0D" w:themeColor="text1" w:themeTint="F2"/>
          <w:sz w:val="28"/>
          <w:szCs w:val="28"/>
          <w:lang w:val="ru-RU"/>
          <w14:textFill>
            <w14:solidFill>
              <w14:schemeClr w14:val="tx1">
                <w14:lumMod w14:val="95000"/>
                <w14:lumOff w14:val="5000"/>
              </w14:schemeClr>
            </w14:solidFill>
          </w14:textFill>
        </w:rPr>
      </w:pP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В рамках эксперимента по изучению темпов прироста биомассы ряски, наблюдалось значительное увеличение массы</w:t>
      </w:r>
      <w:r>
        <w:rPr>
          <w:rFonts w:hint="default" w:ascii="Times New Roman" w:hAnsi="Times New Roman" w:cs="Times New Roman"/>
          <w:bCs/>
          <w:color w:val="0D0D0D" w:themeColor="text1" w:themeTint="F2"/>
          <w:sz w:val="28"/>
          <w:szCs w:val="28"/>
          <w:lang w:val="ru-RU"/>
          <w14:textFill>
            <w14:solidFill>
              <w14:schemeClr w14:val="tx1">
                <w14:lumMod w14:val="95000"/>
                <w14:lumOff w14:val="5000"/>
              </w14:schemeClr>
            </w14:solidFill>
          </w14:textFill>
        </w:rPr>
        <w:t xml:space="preserve"> (средний прирост биомассы за 30 дней составляет 22 грамма)</w:t>
      </w:r>
      <w:r>
        <w:rPr>
          <w:rFonts w:ascii="Times New Roman" w:hAnsi="Times New Roman" w:cs="Times New Roman"/>
          <w:bCs/>
          <w:color w:val="0D0D0D" w:themeColor="text1" w:themeTint="F2"/>
          <w:sz w:val="28"/>
          <w:szCs w:val="28"/>
          <w14:textFill>
            <w14:solidFill>
              <w14:schemeClr w14:val="tx1">
                <w14:lumMod w14:val="95000"/>
                <w14:lumOff w14:val="5000"/>
              </w14:schemeClr>
            </w14:solidFill>
          </w14:textFill>
        </w:rPr>
        <w:t>. Это свидетельствует о высокой скорости наращивания ряской своих показателей. Ключевым фактором успешного роста выявлено соблюдение оптимальных условий содержания, включая дехлорированную воду и достаточное  освещени</w:t>
      </w:r>
      <w:r>
        <w:rPr>
          <w:rFonts w:ascii="Times New Roman" w:hAnsi="Times New Roman" w:cs="Times New Roman"/>
          <w:bCs/>
          <w:color w:val="0D0D0D" w:themeColor="text1" w:themeTint="F2"/>
          <w:sz w:val="28"/>
          <w:szCs w:val="28"/>
          <w:lang w:val="ru-RU"/>
          <w14:textFill>
            <w14:solidFill>
              <w14:schemeClr w14:val="tx1">
                <w14:lumMod w14:val="95000"/>
                <w14:lumOff w14:val="5000"/>
              </w14:schemeClr>
            </w14:solidFill>
          </w14:textFill>
        </w:rPr>
        <w:t>е</w:t>
      </w:r>
      <w:r>
        <w:rPr>
          <w:rFonts w:hint="default" w:ascii="Times New Roman" w:hAnsi="Times New Roman" w:cs="Times New Roman"/>
          <w:bCs/>
          <w:color w:val="0D0D0D" w:themeColor="text1" w:themeTint="F2"/>
          <w:sz w:val="28"/>
          <w:szCs w:val="28"/>
          <w:lang w:val="ru-RU"/>
          <w14:textFill>
            <w14:solidFill>
              <w14:schemeClr w14:val="tx1">
                <w14:lumMod w14:val="95000"/>
                <w14:lumOff w14:val="5000"/>
              </w14:schemeClr>
            </w14:solidFill>
          </w14:textFill>
        </w:rPr>
        <w:t xml:space="preserve"> и температуру. </w:t>
      </w:r>
    </w:p>
    <w:p w14:paraId="2D2A246E">
      <w:pPr>
        <w:spacing w:line="360" w:lineRule="auto"/>
        <w:jc w:val="both"/>
        <w:rPr>
          <w:rFonts w:hint="default" w:ascii="Times New Roman" w:hAnsi="Times New Roman" w:cs="Times New Roman"/>
          <w:bCs/>
          <w:color w:val="0D0D0D" w:themeColor="text1" w:themeTint="F2"/>
          <w:sz w:val="28"/>
          <w:szCs w:val="28"/>
          <w:lang w:val="ru-RU"/>
          <w14:textFill>
            <w14:solidFill>
              <w14:schemeClr w14:val="tx1">
                <w14:lumMod w14:val="95000"/>
                <w14:lumOff w14:val="5000"/>
              </w14:schemeClr>
            </w14:solidFill>
          </w14:textFill>
        </w:rPr>
      </w:pPr>
    </w:p>
    <w:p w14:paraId="2EF1F2B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E80854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53E64EC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28E0514">
      <w:pPr>
        <w:keepNext w:val="0"/>
        <w:keepLines w:val="0"/>
        <w:pageBreakBefore w:val="0"/>
        <w:widowControl/>
        <w:kinsoku/>
        <w:wordWrap/>
        <w:overflowPunct/>
        <w:topLinePunct w:val="0"/>
        <w:autoSpaceDE/>
        <w:autoSpaceDN/>
        <w:bidi w:val="0"/>
        <w:adjustRightInd/>
        <w:snapToGrid/>
        <w:spacing w:line="240" w:lineRule="auto"/>
        <w:ind w:firstLine="709"/>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300F7D87">
      <w:pPr>
        <w:keepNext w:val="0"/>
        <w:keepLines w:val="0"/>
        <w:pageBreakBefore w:val="0"/>
        <w:widowControl/>
        <w:kinsoku/>
        <w:wordWrap/>
        <w:overflowPunct/>
        <w:topLinePunct w:val="0"/>
        <w:autoSpaceDE/>
        <w:autoSpaceDN/>
        <w:bidi w:val="0"/>
        <w:adjustRightInd/>
        <w:snapToGrid/>
        <w:spacing w:line="240" w:lineRule="auto"/>
        <w:ind w:firstLine="709"/>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Ряска в рационе питания человека</w:t>
      </w:r>
    </w:p>
    <w:p w14:paraId="5411F855">
      <w:pPr>
        <w:keepNext w:val="0"/>
        <w:keepLines w:val="0"/>
        <w:pageBreakBefore w:val="0"/>
        <w:widowControl/>
        <w:kinsoku/>
        <w:wordWrap/>
        <w:overflowPunct/>
        <w:topLinePunct w:val="0"/>
        <w:autoSpaceDE/>
        <w:autoSpaceDN/>
        <w:bidi w:val="0"/>
        <w:adjustRightInd/>
        <w:snapToGrid/>
        <w:spacing w:line="240" w:lineRule="auto"/>
        <w:ind w:firstLine="709"/>
        <w:jc w:val="both"/>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Ряска представляет собой ценный протеиновый ресурс, поскольку в её сухой массе белок может составлять до 45%. Это делает её привлекательным выбором для вегетарианцев, стремящихся к увеличению потребления протеина. Более того, в ряске присутствуют незаменимые аминокислоты, являющиеся базовыми компонентами белка и играющие важную роль в поддержании жизнедеятельности организма. Добавление ряски в рацион способствует удовлетворению суточной потребности в белке, а также поддержанию роста и восстановления мышечной ткани.</w:t>
      </w:r>
    </w:p>
    <w:p w14:paraId="4A1F09BB">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both"/>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Для успешного использования ряски в кулинарии необходима предварительная обработка. Первым делом ряску  следует тщательно очистить от любых загрязнений и посторонних частиц. Промывать её необходимо под струёй воды, используя дуршлаг или сито. Необходимо убедиться в отсутствии каких-либо инородных включений, таких как мусор или насекомые, и удалить  их при обнаружении.</w:t>
      </w:r>
    </w:p>
    <w:p w14:paraId="61BA2BD9">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center"/>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Подготовка ряски к употреблению:</w:t>
      </w:r>
    </w:p>
    <w:p w14:paraId="28D91389">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both"/>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Бланшировка – один из самых распространенных способов обработки ряски. Он заключается в кратковременном отваривании с последующим резким охлаждением в ледяной воде для остановки процесса термической обработки. Это помогает убрать лишнюю горчинку и придать более нежную консистенцию. Для бланшировки доводят воду до активного кипения и опускают  туда ряску на 30-45 секунд. Затем быстро переносят  ее в емкость с ледяной водой. После остывания сливают воду, и ряска готова к дальнейшему использованию.</w:t>
      </w:r>
    </w:p>
    <w:p w14:paraId="79114B54">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both"/>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 xml:space="preserve">Жарка – ещё один популярный способ приготовления ряски. Обжаривать  ряску можно на сковороде с небольшим количеством растительного или сливочного масла. Разогреть масло, добавить ряску и готовить, помешивая, пока она не станет мягкой и слегка хрустящей. </w:t>
      </w:r>
    </w:p>
    <w:p w14:paraId="0DFF1B2C">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both"/>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Добавление в супы и рагу:</w:t>
      </w:r>
    </w:p>
    <w:p w14:paraId="3927CD83">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both"/>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Ряска отлично дополнит супы и рагу, придавая им интересный вкус и текстуру. Необходимо  добавить  её в процессе приготовления. Например, в овощной суп – ближе к концу, чтобы сохранить питательные вещества и цвет. Она быстро приготовится в горячей жидкости и смешается с ингредиентами. Важно не переварить, чтобы ряска не стала слишком мягкой.</w:t>
      </w:r>
    </w:p>
    <w:p w14:paraId="4C459BA0">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both"/>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Использование в салатах:</w:t>
      </w:r>
    </w:p>
    <w:p w14:paraId="7A2CB9D0">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both"/>
        <w:textAlignment w:val="auto"/>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pPr>
      <w:r>
        <w:rPr>
          <w:rFonts w:ascii="Times New Roman" w:hAnsi="Times New Roman" w:eastAsia="Times New Roman" w:cs="Times New Roman"/>
          <w:color w:val="0D0D0D" w:themeColor="text1" w:themeTint="F2"/>
          <w:sz w:val="28"/>
          <w:szCs w:val="28"/>
          <w:lang w:eastAsia="ru-RU"/>
          <w14:textFill>
            <w14:solidFill>
              <w14:schemeClr w14:val="tx1">
                <w14:lumMod w14:val="95000"/>
                <w14:lumOff w14:val="5000"/>
              </w14:schemeClr>
            </w14:solidFill>
          </w14:textFill>
        </w:rPr>
        <w:t>Ряска может быть ингредиентом для салатов, добавляя свежий и яркий вкус. Сначала её необходимо её бланшировать. После остывания смешайте с зеленью, овощами и заправкой. Она придаст салату неповторимый хруст и мягкий, слегка землистый привкус.</w:t>
      </w:r>
    </w:p>
    <w:p w14:paraId="7E178CAE">
      <w:pPr>
        <w:keepNext w:val="0"/>
        <w:keepLines w:val="0"/>
        <w:pageBreakBefore w:val="0"/>
        <w:widowControl/>
        <w:kinsoku/>
        <w:wordWrap/>
        <w:overflowPunct/>
        <w:topLinePunct w:val="0"/>
        <w:autoSpaceDE/>
        <w:autoSpaceDN/>
        <w:bidi w:val="0"/>
        <w:adjustRightInd/>
        <w:snapToGrid/>
        <w:spacing w:after="100" w:afterAutospacing="1" w:line="240" w:lineRule="auto"/>
        <w:ind w:firstLine="709"/>
        <w:jc w:val="right"/>
        <w:textAlignment w:val="auto"/>
        <w:rPr>
          <w:rFonts w:hint="default" w:ascii="Times New Roman" w:hAnsi="Times New Roman" w:eastAsia="Times New Roman" w:cs="Times New Roman"/>
          <w:i/>
          <w:iCs/>
          <w:color w:val="0D0D0D" w:themeColor="text1" w:themeTint="F2"/>
          <w:sz w:val="28"/>
          <w:szCs w:val="28"/>
          <w:lang w:val="en-US" w:eastAsia="ru-RU"/>
          <w14:textFill>
            <w14:solidFill>
              <w14:schemeClr w14:val="tx1">
                <w14:lumMod w14:val="95000"/>
                <w14:lumOff w14:val="5000"/>
              </w14:schemeClr>
            </w14:solidFill>
          </w14:textFill>
        </w:rPr>
      </w:pPr>
      <w:r>
        <w:rPr>
          <w:rFonts w:ascii="Times New Roman" w:hAnsi="Times New Roman" w:eastAsia="Times New Roman" w:cs="Times New Roman"/>
          <w:i/>
          <w:iCs/>
          <w:color w:val="0D0D0D" w:themeColor="text1" w:themeTint="F2"/>
          <w:sz w:val="28"/>
          <w:szCs w:val="28"/>
          <w:lang w:eastAsia="ru-RU"/>
          <w14:textFill>
            <w14:solidFill>
              <w14:schemeClr w14:val="tx1">
                <w14:lumMod w14:val="95000"/>
                <w14:lumOff w14:val="5000"/>
              </w14:schemeClr>
            </w14:solidFill>
          </w14:textFill>
        </w:rPr>
        <w:t>Таблица</w:t>
      </w:r>
      <w:r>
        <w:rPr>
          <w:rFonts w:hint="default" w:ascii="Times New Roman" w:hAnsi="Times New Roman" w:eastAsia="Times New Roman" w:cs="Times New Roman"/>
          <w:i/>
          <w:iCs/>
          <w:color w:val="0D0D0D" w:themeColor="text1" w:themeTint="F2"/>
          <w:sz w:val="28"/>
          <w:szCs w:val="28"/>
          <w:lang w:val="en-US" w:eastAsia="ru-RU"/>
          <w14:textFill>
            <w14:solidFill>
              <w14:schemeClr w14:val="tx1">
                <w14:lumMod w14:val="95000"/>
                <w14:lumOff w14:val="5000"/>
              </w14:schemeClr>
            </w14:solidFill>
          </w14:textFill>
        </w:rPr>
        <w:t xml:space="preserve"> 4. Кулинарное применение ряски</w:t>
      </w:r>
    </w:p>
    <w:tbl>
      <w:tblPr>
        <w:tblStyle w:val="13"/>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6"/>
        <w:gridCol w:w="6656"/>
      </w:tblGrid>
      <w:tr w14:paraId="4847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tcPr>
          <w:p w14:paraId="2D3D4F9D">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 xml:space="preserve">Кулинарное применение </w:t>
            </w:r>
          </w:p>
        </w:tc>
        <w:tc>
          <w:tcPr>
            <w:tcW w:w="6656" w:type="dxa"/>
          </w:tcPr>
          <w:p w14:paraId="160C5B0A">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lang w:val="uk-UA"/>
                <w14:textFill>
                  <w14:solidFill>
                    <w14:schemeClr w14:val="tx1">
                      <w14:lumMod w14:val="95000"/>
                      <w14:lumOff w14:val="5000"/>
                    </w14:schemeClr>
                  </w14:solidFill>
                </w14:textFill>
              </w:rPr>
              <w:t>Салат</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ы, супы, смузи</w:t>
            </w:r>
          </w:p>
        </w:tc>
      </w:tr>
      <w:tr w14:paraId="04D0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tcPr>
          <w:p w14:paraId="60CAA76C">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t xml:space="preserve">Способ приготовления  </w:t>
            </w:r>
          </w:p>
        </w:tc>
        <w:tc>
          <w:tcPr>
            <w:tcW w:w="6656" w:type="dxa"/>
          </w:tcPr>
          <w:p w14:paraId="66BE68E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Варка, жарка, в сыром виде</w:t>
            </w:r>
          </w:p>
        </w:tc>
      </w:tr>
      <w:tr w14:paraId="4093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tcPr>
          <w:p w14:paraId="6AC11A8F">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0D0D0D" w:themeColor="text1" w:themeTint="F2"/>
                <w:sz w:val="28"/>
                <w:szCs w:val="28"/>
                <w:lang w:val="uk-UA"/>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lang w:val="uk-UA"/>
                <w14:textFill>
                  <w14:solidFill>
                    <w14:schemeClr w14:val="tx1">
                      <w14:lumMod w14:val="95000"/>
                      <w14:lumOff w14:val="5000"/>
                    </w14:schemeClr>
                  </w14:solidFill>
                </w14:textFill>
              </w:rPr>
              <w:t>Пищевая ценность</w:t>
            </w:r>
          </w:p>
        </w:tc>
        <w:tc>
          <w:tcPr>
            <w:tcW w:w="6656" w:type="dxa"/>
          </w:tcPr>
          <w:p w14:paraId="22E9DC0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Белок, клетчатка, витамины</w:t>
            </w:r>
          </w:p>
        </w:tc>
      </w:tr>
      <w:tr w14:paraId="6CF48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tcPr>
          <w:p w14:paraId="361EA616">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0D0D0D" w:themeColor="text1" w:themeTint="F2"/>
                <w:sz w:val="28"/>
                <w:szCs w:val="28"/>
                <w:lang w:val="uk-UA"/>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lang w:val="uk-UA"/>
                <w14:textFill>
                  <w14:solidFill>
                    <w14:schemeClr w14:val="tx1">
                      <w14:lumMod w14:val="95000"/>
                      <w14:lumOff w14:val="5000"/>
                    </w14:schemeClr>
                  </w14:solidFill>
                </w14:textFill>
              </w:rPr>
              <w:t>вкус</w:t>
            </w:r>
          </w:p>
        </w:tc>
        <w:tc>
          <w:tcPr>
            <w:tcW w:w="6656" w:type="dxa"/>
          </w:tcPr>
          <w:p w14:paraId="646E9DCB">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Похож на шпинат или кресс-салат</w:t>
            </w:r>
          </w:p>
        </w:tc>
      </w:tr>
      <w:tr w14:paraId="09CC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tcPr>
          <w:p w14:paraId="36E35D5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color w:val="0D0D0D" w:themeColor="text1" w:themeTint="F2"/>
                <w:sz w:val="28"/>
                <w:szCs w:val="28"/>
                <w:lang w:val="uk-UA"/>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lang w:val="uk-UA"/>
                <w14:textFill>
                  <w14:solidFill>
                    <w14:schemeClr w14:val="tx1">
                      <w14:lumMod w14:val="95000"/>
                      <w14:lumOff w14:val="5000"/>
                    </w14:schemeClr>
                  </w14:solidFill>
                </w14:textFill>
              </w:rPr>
              <w:t>Срок годности</w:t>
            </w:r>
          </w:p>
        </w:tc>
        <w:tc>
          <w:tcPr>
            <w:tcW w:w="6656" w:type="dxa"/>
          </w:tcPr>
          <w:p w14:paraId="787B3AF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В течении нескольких дней после сбора урожая</w:t>
            </w:r>
          </w:p>
        </w:tc>
      </w:tr>
    </w:tbl>
    <w:p w14:paraId="02AC83C2">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FF35CD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Несколько рецептов использования ряски. </w:t>
      </w:r>
    </w:p>
    <w:p w14:paraId="403CD409">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u w:val="single"/>
          <w:shd w:val="clear" w:color="auto" w:fill="FFFFFF"/>
          <w14:textFill>
            <w14:solidFill>
              <w14:schemeClr w14:val="tx1">
                <w14:lumMod w14:val="95000"/>
                <w14:lumOff w14:val="5000"/>
              </w14:schemeClr>
            </w14:solidFill>
          </w14:textFill>
        </w:rPr>
        <w:t>Масло для бутербродов</w:t>
      </w:r>
      <w: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t xml:space="preserve"> </w:t>
      </w:r>
      <w:r>
        <w:rPr>
          <w:rFonts w:hint="default" w:ascii="Times New Roman" w:hAnsi="Times New Roman" w:cs="Times New Roman"/>
          <w:b/>
          <w:bCs/>
          <w:color w:val="0D0D0D" w:themeColor="text1" w:themeTint="F2"/>
          <w:sz w:val="28"/>
          <w:szCs w:val="28"/>
          <w:shd w:val="clear" w:color="auto" w:fill="FFFFFF"/>
          <w:lang w:val="ru-RU"/>
          <w14:textFill>
            <w14:solidFill>
              <w14:schemeClr w14:val="tx1">
                <w14:lumMod w14:val="95000"/>
                <w14:lumOff w14:val="5000"/>
              </w14:schemeClr>
            </w14:solidFill>
          </w14:textFill>
        </w:rPr>
        <w:t>(рис.8)</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br w:type="textWrapping"/>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ряска - 30 г</w:t>
      </w:r>
    </w:p>
    <w:p w14:paraId="697F8C84">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масло сливочное - 150 г.</w:t>
      </w:r>
    </w:p>
    <w:p w14:paraId="158F8263">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Шаги приготовления:</w:t>
      </w:r>
    </w:p>
    <w:p w14:paraId="412FB3FB">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1.ряску тщательно очистить от загрязнений и измельчить в мясорубке. </w:t>
      </w:r>
    </w:p>
    <w:p w14:paraId="5814C29D">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2. выварить ряску в незначительном объеме воды (4 минуты).</w:t>
      </w:r>
    </w:p>
    <w:p w14:paraId="4F639BAC">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3. Профильтровать  через мелкое сито, затем соединить с  размягченным сливочным маслом.</w:t>
      </w:r>
    </w:p>
    <w:p w14:paraId="73AC6DB2">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 4. Заготовку хранить в холодильной камере для последующего применения на бутербродах</w:t>
      </w:r>
      <w:r>
        <w:rPr>
          <w:rFonts w:ascii="Times New Roman" w:hAnsi="Times New Roman" w:cs="Times New Roman"/>
          <w:color w:val="0D0D0D" w:themeColor="text1" w:themeTint="F2"/>
          <w:sz w:val="28"/>
          <w:szCs w:val="28"/>
          <w:shd w:val="clear" w:color="auto" w:fill="FFFFFF"/>
          <w:lang w:val="uk-UA"/>
          <w14:textFill>
            <w14:solidFill>
              <w14:schemeClr w14:val="tx1">
                <w14:lumMod w14:val="95000"/>
                <w14:lumOff w14:val="5000"/>
              </w14:schemeClr>
            </w14:solidFill>
          </w14:textFill>
        </w:rPr>
        <w:t xml:space="preserve"> и сэндвичах</w:t>
      </w:r>
      <w: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w:t>
      </w:r>
    </w:p>
    <w:p w14:paraId="35717D85">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bCs/>
          <w:color w:val="0D0D0D" w:themeColor="text1" w:themeTint="F2"/>
          <w:sz w:val="28"/>
          <w:szCs w:val="28"/>
          <w:u w:val="single"/>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u w:val="single"/>
          <w14:textFill>
            <w14:solidFill>
              <w14:schemeClr w14:val="tx1">
                <w14:lumMod w14:val="95000"/>
                <w14:lumOff w14:val="5000"/>
              </w14:schemeClr>
            </w14:solidFill>
          </w14:textFill>
        </w:rPr>
        <w:t xml:space="preserve">Салат из ряски и квашенной капусты  </w:t>
      </w:r>
      <w:r>
        <w:rPr>
          <w:rFonts w:ascii="Times New Roman" w:hAnsi="Times New Roman" w:cs="Times New Roman"/>
          <w:b/>
          <w:bCs/>
          <w:color w:val="0D0D0D" w:themeColor="text1" w:themeTint="F2"/>
          <w:sz w:val="28"/>
          <w:szCs w:val="28"/>
          <w:u w:val="single"/>
          <w:shd w:val="clear" w:color="auto" w:fill="FFFFFF"/>
          <w:lang w:val="uk-UA"/>
          <w14:textFill>
            <w14:solidFill>
              <w14:schemeClr w14:val="tx1">
                <w14:lumMod w14:val="95000"/>
                <w14:lumOff w14:val="5000"/>
              </w14:schemeClr>
            </w14:solidFill>
          </w14:textFill>
        </w:rPr>
        <w:t>(рис.9)</w:t>
      </w:r>
    </w:p>
    <w:p w14:paraId="283E1CDD">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Ряска: 30 г свежей</w:t>
      </w:r>
    </w:p>
    <w:p w14:paraId="44D72E47">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Квашенная капуста: 150 г</w:t>
      </w:r>
    </w:p>
    <w:p w14:paraId="6803EAA6">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Растительное масло для заправки</w:t>
      </w:r>
    </w:p>
    <w:p w14:paraId="7B91349E">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Шаги приготовления: </w:t>
      </w:r>
    </w:p>
    <w:p w14:paraId="12A70FC8">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1. Мелко порубить квашенную  капусту  и тщательно промытую ряску.</w:t>
      </w:r>
    </w:p>
    <w:p w14:paraId="6E85A79B">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 2. Заправить растительным маслом </w:t>
      </w:r>
    </w:p>
    <w:p w14:paraId="6425A9FE">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bCs/>
          <w:color w:val="0D0D0D" w:themeColor="text1" w:themeTint="F2"/>
          <w:sz w:val="28"/>
          <w:szCs w:val="28"/>
          <w:u w:val="single"/>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u w:val="single"/>
          <w14:textFill>
            <w14:solidFill>
              <w14:schemeClr w14:val="tx1">
                <w14:lumMod w14:val="95000"/>
                <w14:lumOff w14:val="5000"/>
              </w14:schemeClr>
            </w14:solidFill>
          </w14:textFill>
        </w:rPr>
        <w:t xml:space="preserve">Салат из ряски и свежих овощей </w:t>
      </w:r>
      <w:r>
        <w:rPr>
          <w:rFonts w:ascii="Times New Roman" w:hAnsi="Times New Roman" w:cs="Times New Roman"/>
          <w:b/>
          <w:bCs/>
          <w:color w:val="0D0D0D" w:themeColor="text1" w:themeTint="F2"/>
          <w:sz w:val="28"/>
          <w:szCs w:val="28"/>
          <w:u w:val="single"/>
          <w:shd w:val="clear" w:color="auto" w:fill="FFFFFF"/>
          <w:lang w:val="uk-UA"/>
          <w14:textFill>
            <w14:solidFill>
              <w14:schemeClr w14:val="tx1">
                <w14:lumMod w14:val="95000"/>
                <w14:lumOff w14:val="5000"/>
              </w14:schemeClr>
            </w14:solidFill>
          </w14:textFill>
        </w:rPr>
        <w:t>(рис.10)</w:t>
      </w:r>
    </w:p>
    <w:p w14:paraId="0B4C9C1E">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Ряска  - 10 грамм</w:t>
      </w:r>
    </w:p>
    <w:p w14:paraId="6BA0CE0A">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Огурец – 1 шт</w:t>
      </w:r>
    </w:p>
    <w:p w14:paraId="77168FE4">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Листья салата</w:t>
      </w:r>
    </w:p>
    <w:p w14:paraId="2E5CC60C">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Болгарский перец – 1 шт </w:t>
      </w:r>
    </w:p>
    <w:p w14:paraId="047934FE">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Растительное масло и сок лимона  для заправки</w:t>
      </w:r>
    </w:p>
    <w:p w14:paraId="6969570E">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Шаги приготовления: </w:t>
      </w:r>
    </w:p>
    <w:p w14:paraId="74F3DF9F">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1. Нарезать ингредиенты</w:t>
      </w:r>
    </w:p>
    <w:p w14:paraId="03CBBFFE">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 2. Посолить, заправить растительным маслом и лимонным соком по вкусу</w:t>
      </w:r>
    </w:p>
    <w:p w14:paraId="263E005A">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3. Посыпать сверху, хорошо промытой и пробланшированной ряской</w:t>
      </w:r>
    </w:p>
    <w:p w14:paraId="08F4F67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bCs/>
          <w:color w:val="0D0D0D" w:themeColor="text1" w:themeTint="F2"/>
          <w:sz w:val="28"/>
          <w:szCs w:val="28"/>
          <w:u w:val="single"/>
          <w:shd w:val="clear" w:color="auto" w:fill="FFFFFF"/>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u w:val="single"/>
          <w:shd w:val="clear" w:color="auto" w:fill="FFFFFF"/>
          <w14:textFill>
            <w14:solidFill>
              <w14:schemeClr w14:val="tx1">
                <w14:lumMod w14:val="95000"/>
                <w14:lumOff w14:val="5000"/>
              </w14:schemeClr>
            </w14:solidFill>
          </w14:textFill>
        </w:rPr>
        <w:t>Оригинальный рецепт зеленых щей на основе ряски:</w:t>
      </w:r>
    </w:p>
    <w:p w14:paraId="2046D1A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Ряска: 50 г свежей, тщательно промытой</w:t>
      </w:r>
    </w:p>
    <w:p w14:paraId="4E96765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Вода чистая – 3 л</w:t>
      </w:r>
    </w:p>
    <w:p w14:paraId="3FE7FD8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Картофель – около 4 средних клубней</w:t>
      </w:r>
    </w:p>
    <w:p w14:paraId="15BC3C4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Морковь – одна крупная штука</w:t>
      </w:r>
    </w:p>
    <w:p w14:paraId="3A9592D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Половинка лука репчатого</w:t>
      </w:r>
    </w:p>
    <w:p w14:paraId="1FDB5E7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Щавеля свежего пучок</w:t>
      </w:r>
    </w:p>
    <w:p w14:paraId="656997B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Дополнительные ингредиенты: </w:t>
      </w:r>
    </w:p>
    <w:p w14:paraId="4818EBC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Растительное масло: две столовые ложки для жарки</w:t>
      </w:r>
    </w:p>
    <w:p w14:paraId="6490609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Яйца отварные - 2 шт.</w:t>
      </w:r>
    </w:p>
    <w:p w14:paraId="575723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Сметана для подачи </w:t>
      </w:r>
    </w:p>
    <w:p w14:paraId="0FF4607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Шаги приготовления:</w:t>
      </w:r>
    </w:p>
    <w:p w14:paraId="61F8672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1. Лук и морковь мелко нашинковать, затем обжарить в растительном масле до золотистого цвета с легким ароматом.</w:t>
      </w:r>
    </w:p>
    <w:p w14:paraId="7842741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 2. В кипящую воду добавить нарезанный картофель (кубики или дольки) и варить около 15 минут после закипания, пока он не станет мягким.</w:t>
      </w:r>
    </w:p>
    <w:p w14:paraId="31DEB98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 3. Пока варятся овощи, ряску тщательно промывают под проточной водой и мелко нарезают вместе с </w:t>
      </w:r>
      <w:r>
        <w:rPr>
          <w:rFonts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щавелём</w:t>
      </w:r>
    </w:p>
    <w:p w14:paraId="317B62E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4. В готовый картофельный бульон добавить подготовленные ряску и щавель. 5. Продолжить варку </w:t>
      </w:r>
      <w:r>
        <w:rPr>
          <w:rFonts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ещё</w:t>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 3-5 минут, чтобы все ингредиенты соединились по вкусу. </w:t>
      </w:r>
    </w:p>
    <w:p w14:paraId="7E66546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u w:val="single"/>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6. Украшение: перед подачей щедро украсить каждую порцию отварными яйцами (можно нарезать кружочками) и добавить сметану для нежной кремовости.</w:t>
      </w:r>
    </w:p>
    <w:p w14:paraId="311E6510">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bCs/>
          <w:color w:val="0D0D0D" w:themeColor="text1" w:themeTint="F2"/>
          <w:sz w:val="28"/>
          <w:szCs w:val="28"/>
          <w:u w:val="single"/>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u w:val="single"/>
          <w:shd w:val="clear" w:color="auto" w:fill="FFFFFF"/>
          <w14:textFill>
            <w14:solidFill>
              <w14:schemeClr w14:val="tx1">
                <w14:lumMod w14:val="95000"/>
                <w14:lumOff w14:val="5000"/>
              </w14:schemeClr>
            </w14:solidFill>
          </w14:textFill>
        </w:rPr>
        <w:t xml:space="preserve">Смузи из ряски </w:t>
      </w:r>
      <w:r>
        <w:rPr>
          <w:rFonts w:ascii="Times New Roman" w:hAnsi="Times New Roman" w:cs="Times New Roman"/>
          <w:b/>
          <w:bCs/>
          <w:color w:val="0D0D0D" w:themeColor="text1" w:themeTint="F2"/>
          <w:sz w:val="28"/>
          <w:szCs w:val="28"/>
          <w:u w:val="single"/>
          <w:shd w:val="clear" w:color="auto" w:fill="FFFFFF"/>
          <w:lang w:val="uk-UA"/>
          <w14:textFill>
            <w14:solidFill>
              <w14:schemeClr w14:val="tx1">
                <w14:lumMod w14:val="95000"/>
                <w14:lumOff w14:val="5000"/>
              </w14:schemeClr>
            </w14:solidFill>
          </w14:textFill>
        </w:rPr>
        <w:t>(рис.11)</w:t>
      </w:r>
    </w:p>
    <w:p w14:paraId="36FAE92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sz w:val="28"/>
          <w:szCs w:val="28"/>
        </w:rPr>
        <w:t>Чтобы придать рецепту смузи уникальный и питательный вкус, можно добавить ряску. Смешать горсть ряски, фрукты, например бананы, ягоды или манго, жидкость, например миндальное молоко или кокосовую воду, и любые дополнительные ингредиенты по желанию, например йогурт, мёд или орехи.</w:t>
      </w:r>
    </w:p>
    <w:p w14:paraId="174644E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t>Прежде чем использовать ряску в качестве лекарственного средства, необходимо получить консультацию специалиста.</w:t>
      </w:r>
    </w:p>
    <w:p w14:paraId="42B752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7C835F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shd w:val="clear" w:color="auto" w:fill="FFFFFF"/>
          <w14:textFill>
            <w14:solidFill>
              <w14:schemeClr w14:val="tx1">
                <w14:lumMod w14:val="95000"/>
                <w14:lumOff w14:val="5000"/>
              </w14:schemeClr>
            </w14:solidFill>
          </w14:textFill>
        </w:rPr>
        <w:t>Существуют определенные ограничения к применению ряски:</w:t>
      </w:r>
    </w:p>
    <w:p w14:paraId="64E1047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i/>
          <w:color w:val="0D0D0D" w:themeColor="text1" w:themeTint="F2"/>
          <w:sz w:val="28"/>
          <w:szCs w:val="28"/>
          <w:shd w:val="clear" w:color="auto" w:fill="FFFFFF"/>
          <w14:textFill>
            <w14:solidFill>
              <w14:schemeClr w14:val="tx1">
                <w14:lumMod w14:val="95000"/>
                <w14:lumOff w14:val="5000"/>
              </w14:schemeClr>
            </w14:solidFill>
          </w14:textFill>
        </w:rPr>
        <w:t>Расстройства нервной системы</w:t>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При некоторых неврологических состояниях ряска способна провоцировать повышенную возбудимость и необоснованную раздражительность, вплоть до нервного истощения и истерических реакций.</w:t>
      </w:r>
    </w:p>
    <w:p w14:paraId="2192550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i/>
          <w:color w:val="0D0D0D" w:themeColor="text1" w:themeTint="F2"/>
          <w:sz w:val="28"/>
          <w:szCs w:val="28"/>
          <w:shd w:val="clear" w:color="auto" w:fill="FFFFFF"/>
          <w14:textFill>
            <w14:solidFill>
              <w14:schemeClr w14:val="tx1">
                <w14:lumMod w14:val="95000"/>
                <w14:lumOff w14:val="5000"/>
              </w14:schemeClr>
            </w14:solidFill>
          </w14:textFill>
        </w:rPr>
        <w:t>Вегетативная дисфункция</w:t>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При наличии данного синдрома следует избегать продолжительного употребления ряски.</w:t>
      </w:r>
    </w:p>
    <w:p w14:paraId="0274E0C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i/>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i/>
          <w:color w:val="0D0D0D" w:themeColor="text1" w:themeTint="F2"/>
          <w:sz w:val="28"/>
          <w:szCs w:val="28"/>
          <w:shd w:val="clear" w:color="auto" w:fill="FFFFFF"/>
          <w14:textFill>
            <w14:solidFill>
              <w14:schemeClr w14:val="tx1">
                <w14:lumMod w14:val="95000"/>
                <w14:lumOff w14:val="5000"/>
              </w14:schemeClr>
            </w14:solidFill>
          </w14:textFill>
        </w:rPr>
        <w:t>Индивидуальная чувствительность.</w:t>
      </w:r>
    </w:p>
    <w:p w14:paraId="28CAA71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Кроме того, для приготовления лекарств следует избегать использования ряски, произрастающей в загрязненных водных источниках.</w:t>
      </w:r>
    </w:p>
    <w:p w14:paraId="59F3C90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77EF57F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15635497">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4FCC5648">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244A5925">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3B845DC6">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61F3EC95">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44483F22">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4D31B121">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5A123333">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5396EF7A">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122DDE1C">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2ADD644D">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p>
    <w:p w14:paraId="63ED2374">
      <w:pPr>
        <w:spacing w:line="360" w:lineRule="auto"/>
        <w:jc w:val="cente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b/>
          <w:bCs/>
          <w:color w:val="0D0D0D" w:themeColor="text1" w:themeTint="F2"/>
          <w:sz w:val="28"/>
          <w:szCs w:val="28"/>
          <w:shd w:val="clear" w:color="auto" w:fill="FFFFFF"/>
          <w14:textFill>
            <w14:solidFill>
              <w14:schemeClr w14:val="tx1">
                <w14:lumMod w14:val="95000"/>
                <w14:lumOff w14:val="5000"/>
              </w14:schemeClr>
            </w14:solidFill>
          </w14:textFill>
        </w:rPr>
        <w:t>Вывод</w:t>
      </w:r>
    </w:p>
    <w:p w14:paraId="22212C67">
      <w:pPr>
        <w:keepNext w:val="0"/>
        <w:keepLines w:val="0"/>
        <w:pageBreakBefore w:val="0"/>
        <w:widowControl/>
        <w:numPr>
          <w:ilvl w:val="0"/>
          <w:numId w:val="3"/>
        </w:numPr>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Анализируя специализированную литературу по данной теме, установили: ряска является богатым источником белка для питания человека и может успешно дополнить овощи на столе. </w:t>
      </w:r>
    </w:p>
    <w:p w14:paraId="1B457741">
      <w:pPr>
        <w:keepNext w:val="0"/>
        <w:keepLines w:val="0"/>
        <w:pageBreakBefore w:val="0"/>
        <w:widowControl/>
        <w:numPr>
          <w:ilvl w:val="0"/>
          <w:numId w:val="3"/>
        </w:numPr>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Изучение</w:t>
      </w:r>
      <w: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 xml:space="preserve"> температурного режима и освещения показало, что р</w:t>
      </w:r>
      <w:r>
        <w:rPr>
          <w:rFonts w:hint="default" w:ascii="Times New Roman" w:hAnsi="Times New Roman" w:eastAsia="Segoe UI"/>
          <w:i w:val="0"/>
          <w:iCs w:val="0"/>
          <w:caps w:val="0"/>
          <w:spacing w:val="0"/>
          <w:sz w:val="28"/>
          <w:szCs w:val="28"/>
        </w:rPr>
        <w:t>яска лучше всего растёт и размножается при температуре примерно 26°C в условиях яркого, но не прямого солнечного света</w:t>
      </w:r>
      <w:r>
        <w:rPr>
          <w:rFonts w:hint="default" w:ascii="Times New Roman" w:hAnsi="Times New Roman" w:eastAsia="Segoe UI"/>
          <w:i w:val="0"/>
          <w:iCs w:val="0"/>
          <w:caps w:val="0"/>
          <w:spacing w:val="0"/>
          <w:sz w:val="28"/>
          <w:szCs w:val="28"/>
          <w:lang w:val="ru-RU"/>
        </w:rPr>
        <w:t>.</w:t>
      </w:r>
    </w:p>
    <w:p w14:paraId="3CC3875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3</w:t>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Изучение динамики увеличения биомассы ряски показало, что в оптимальных условиях растение демонстрирует стремительный рост</w:t>
      </w:r>
      <w: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 xml:space="preserve"> </w:t>
      </w:r>
      <w:r>
        <w:rPr>
          <w:rFonts w:hint="default" w:ascii="Times New Roman" w:hAnsi="Times New Roman" w:cs="Times New Roman"/>
          <w:bCs/>
          <w:color w:val="0D0D0D" w:themeColor="text1" w:themeTint="F2"/>
          <w:sz w:val="28"/>
          <w:szCs w:val="28"/>
          <w:lang w:val="ru-RU"/>
          <w14:textFill>
            <w14:solidFill>
              <w14:schemeClr w14:val="tx1">
                <w14:lumMod w14:val="95000"/>
                <w14:lumOff w14:val="5000"/>
              </w14:schemeClr>
            </w14:solidFill>
          </w14:textFill>
        </w:rPr>
        <w:t xml:space="preserve"> (средний прирост биомассы за 30 дней летнего периода составил 22 грамма).</w:t>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xml:space="preserve"> </w:t>
      </w:r>
    </w:p>
    <w:p w14:paraId="2F9EB2D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4</w:t>
      </w: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 Были разработаны и испытаны кулинарные изделия с использованием ряски; отмечено отсутствие нежелательных привкусов, а качество вкуса оказалось весьма приемлемым для употребления.</w:t>
      </w:r>
    </w:p>
    <w:p w14:paraId="103ECC79">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6BE6C2AE">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3E9F5A04">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41694127">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6D5014EC">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07C532FB">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55149B32">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3CE03711">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2C8E2374">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25A4E01D">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297AA275">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4FBDAD63">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00C9FC6D">
      <w:pPr>
        <w:spacing w:line="360" w:lineRule="auto"/>
        <w:jc w:val="both"/>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17F4BE14">
      <w:pPr>
        <w:spacing w:line="360" w:lineRule="auto"/>
        <w:jc w:val="cente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p>
    <w:p w14:paraId="1AD4B97F">
      <w:pPr>
        <w:spacing w:line="360" w:lineRule="auto"/>
        <w:jc w:val="cente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ПРИЛОЖЕНИЕ</w:t>
      </w:r>
    </w:p>
    <w:p w14:paraId="08266C2A">
      <w:pPr>
        <w:spacing w:line="360" w:lineRule="auto"/>
        <w:jc w:val="center"/>
        <w:rPr>
          <w:rFonts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lang w:eastAsia="ru-RU"/>
          <w14:textFill>
            <w14:solidFill>
              <w14:schemeClr w14:val="tx1">
                <w14:lumMod w14:val="95000"/>
                <w14:lumOff w14:val="5000"/>
              </w14:schemeClr>
            </w14:solidFill>
          </w14:textFill>
        </w:rPr>
        <w:drawing>
          <wp:anchor distT="0" distB="0" distL="114300" distR="114300" simplePos="0" relativeHeight="251663360" behindDoc="1" locked="0" layoutInCell="1" allowOverlap="1">
            <wp:simplePos x="0" y="0"/>
            <wp:positionH relativeFrom="column">
              <wp:posOffset>3185160</wp:posOffset>
            </wp:positionH>
            <wp:positionV relativeFrom="paragraph">
              <wp:posOffset>6985</wp:posOffset>
            </wp:positionV>
            <wp:extent cx="2674620" cy="3330575"/>
            <wp:effectExtent l="0" t="0" r="0" b="3175"/>
            <wp:wrapTight wrapText="bothSides">
              <wp:wrapPolygon>
                <wp:start x="0" y="0"/>
                <wp:lineTo x="0" y="21497"/>
                <wp:lineTo x="21385" y="21497"/>
                <wp:lineTo x="21385"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74620" cy="3330575"/>
                    </a:xfrm>
                    <a:prstGeom prst="rect">
                      <a:avLst/>
                    </a:prstGeom>
                  </pic:spPr>
                </pic:pic>
              </a:graphicData>
            </a:graphic>
          </wp:anchor>
        </w:drawing>
      </w:r>
      <w:r>
        <w:rPr>
          <w:rFonts w:ascii="Times New Roman" w:hAnsi="Times New Roman" w:cs="Times New Roman"/>
          <w:color w:val="0D0D0D" w:themeColor="text1" w:themeTint="F2"/>
          <w:sz w:val="28"/>
          <w:szCs w:val="28"/>
          <w:shd w:val="clear" w:color="auto" w:fill="FFFFFF"/>
          <w:lang w:eastAsia="ru-RU"/>
          <w14:textFill>
            <w14:solidFill>
              <w14:schemeClr w14:val="tx1">
                <w14:lumMod w14:val="95000"/>
                <w14:lumOff w14:val="5000"/>
              </w14:schemeClr>
            </w14:solidFill>
          </w14:textFill>
        </w:rPr>
        <w:drawing>
          <wp:inline distT="0" distB="0" distL="0" distR="0">
            <wp:extent cx="2697480" cy="3359785"/>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7992" cy="3385082"/>
                    </a:xfrm>
                    <a:prstGeom prst="rect">
                      <a:avLst/>
                    </a:prstGeom>
                  </pic:spPr>
                </pic:pic>
              </a:graphicData>
            </a:graphic>
          </wp:inline>
        </w:drawing>
      </w:r>
    </w:p>
    <w:p w14:paraId="56AAFC87">
      <w:pPr>
        <w:spacing w:line="360" w:lineRule="auto"/>
        <w:jc w:val="cente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pPr>
      <w:r>
        <w:rPr>
          <w:rFonts w:hint="default" w:ascii="Times New Roman" w:hAnsi="Times New Roman" w:cs="Times New Roman"/>
          <w:color w:val="0D0D0D" w:themeColor="text1" w:themeTint="F2"/>
          <w:sz w:val="28"/>
          <w:szCs w:val="28"/>
          <w:shd w:val="clear" w:color="auto" w:fill="FFFFFF"/>
          <w14:textFill>
            <w14:solidFill>
              <w14:schemeClr w14:val="tx1">
                <w14:lumMod w14:val="95000"/>
                <w14:lumOff w14:val="5000"/>
              </w14:schemeClr>
            </w14:solidFill>
          </w14:textFill>
        </w:rPr>
        <w:t>Рис.1-2</w:t>
      </w:r>
      <w:r>
        <w:rPr>
          <w:rFonts w:hint="default" w:ascii="Times New Roman" w:hAnsi="Times New Roman" w:cs="Times New Roman"/>
          <w:color w:val="0D0D0D" w:themeColor="text1" w:themeTint="F2"/>
          <w:sz w:val="28"/>
          <w:szCs w:val="28"/>
          <w:shd w:val="clear" w:color="auto" w:fill="FFFFFF"/>
          <w:lang w:val="ru-RU"/>
          <w14:textFill>
            <w14:solidFill>
              <w14:schemeClr w14:val="tx1">
                <w14:lumMod w14:val="95000"/>
                <w14:lumOff w14:val="5000"/>
              </w14:schemeClr>
            </w14:solidFill>
          </w14:textFill>
        </w:rPr>
        <w:t xml:space="preserve"> </w:t>
      </w:r>
      <w:r>
        <w:rPr>
          <w:rFonts w:hint="default" w:ascii="Times New Roman" w:hAnsi="Times New Roman" w:eastAsia="Segoe UI" w:cs="Times New Roman"/>
          <w:i w:val="0"/>
          <w:iCs w:val="0"/>
          <w:caps w:val="0"/>
          <w:color w:val="0F1115"/>
          <w:spacing w:val="0"/>
          <w:sz w:val="28"/>
          <w:szCs w:val="28"/>
          <w:shd w:val="clear" w:fill="FFFFFF"/>
        </w:rPr>
        <w:t>Подготовка ряски для эксперимента</w:t>
      </w:r>
    </w:p>
    <w:p w14:paraId="12AE8CAD">
      <w:pPr>
        <w:spacing w:line="360" w:lineRule="auto"/>
        <w:ind w:firstLine="709"/>
        <w:jc w:val="both"/>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57E548CE">
      <w:pPr>
        <w:spacing w:line="360" w:lineRule="auto"/>
        <w:ind w:firstLine="709"/>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lang w:eastAsia="ru-RU"/>
          <w14:textFill>
            <w14:solidFill>
              <w14:schemeClr w14:val="tx1">
                <w14:lumMod w14:val="95000"/>
                <w14:lumOff w14:val="5000"/>
              </w14:schemeClr>
            </w14:solidFill>
          </w14:textFill>
        </w:rPr>
        <w:drawing>
          <wp:anchor distT="0" distB="0" distL="114300" distR="114300" simplePos="0" relativeHeight="251662336" behindDoc="1" locked="0" layoutInCell="1" allowOverlap="1">
            <wp:simplePos x="0" y="0"/>
            <wp:positionH relativeFrom="column">
              <wp:posOffset>3237865</wp:posOffset>
            </wp:positionH>
            <wp:positionV relativeFrom="paragraph">
              <wp:posOffset>3175</wp:posOffset>
            </wp:positionV>
            <wp:extent cx="2426335" cy="3144520"/>
            <wp:effectExtent l="0" t="0" r="0" b="0"/>
            <wp:wrapTight wrapText="bothSides">
              <wp:wrapPolygon>
                <wp:start x="0" y="0"/>
                <wp:lineTo x="0" y="21460"/>
                <wp:lineTo x="21368" y="21460"/>
                <wp:lineTo x="21368" y="0"/>
                <wp:lineTo x="0"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26335" cy="3144520"/>
                    </a:xfrm>
                    <a:prstGeom prst="rect">
                      <a:avLst/>
                    </a:prstGeom>
                  </pic:spPr>
                </pic:pic>
              </a:graphicData>
            </a:graphic>
          </wp:anchor>
        </w:drawing>
      </w:r>
      <w:r>
        <w:rPr>
          <w:rFonts w:ascii="Times New Roman" w:hAnsi="Times New Roman" w:cs="Times New Roman"/>
          <w:b/>
          <w:color w:val="0D0D0D" w:themeColor="text1" w:themeTint="F2"/>
          <w:sz w:val="28"/>
          <w:szCs w:val="28"/>
          <w:lang w:eastAsia="ru-RU"/>
          <w14:textFill>
            <w14:solidFill>
              <w14:schemeClr w14:val="tx1">
                <w14:lumMod w14:val="95000"/>
                <w14:lumOff w14:val="5000"/>
              </w14:schemeClr>
            </w14:solidFill>
          </w14:textFill>
        </w:rPr>
        <w:drawing>
          <wp:inline distT="0" distB="0" distL="0" distR="0">
            <wp:extent cx="2314575" cy="3085465"/>
            <wp:effectExtent l="0" t="0" r="0"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31276" cy="3108285"/>
                    </a:xfrm>
                    <a:prstGeom prst="rect">
                      <a:avLst/>
                    </a:prstGeom>
                  </pic:spPr>
                </pic:pic>
              </a:graphicData>
            </a:graphic>
          </wp:inline>
        </w:drawing>
      </w:r>
    </w:p>
    <w:p w14:paraId="4D9EE3EB">
      <w:pPr>
        <w:spacing w:line="360" w:lineRule="auto"/>
        <w:ind w:firstLine="709"/>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Рис. 5 - 6  </w:t>
      </w:r>
      <w:r>
        <w:rPr>
          <w:rFonts w:hint="default" w:ascii="Times New Roman" w:hAnsi="Times New Roman"/>
          <w:color w:val="0D0D0D" w:themeColor="text1" w:themeTint="F2"/>
          <w:sz w:val="28"/>
          <w:szCs w:val="28"/>
          <w14:textFill>
            <w14:solidFill>
              <w14:schemeClr w14:val="tx1">
                <w14:lumMod w14:val="95000"/>
                <w14:lumOff w14:val="5000"/>
              </w14:schemeClr>
            </w14:solidFill>
          </w14:textFill>
        </w:rPr>
        <w:t>Экспериментальная установка для изучения скорости роста</w:t>
      </w:r>
    </w:p>
    <w:p w14:paraId="45C5CB13">
      <w:pPr>
        <w:spacing w:line="360" w:lineRule="auto"/>
        <w:ind w:firstLine="709"/>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b/>
          <w:color w:val="0D0D0D" w:themeColor="text1" w:themeTint="F2"/>
          <w:sz w:val="28"/>
          <w:szCs w:val="28"/>
          <w:lang w:eastAsia="ru-RU"/>
          <w14:textFill>
            <w14:solidFill>
              <w14:schemeClr w14:val="tx1">
                <w14:lumMod w14:val="95000"/>
                <w14:lumOff w14:val="5000"/>
              </w14:schemeClr>
            </w14:solidFill>
          </w14:textFill>
        </w:rPr>
        <w:drawing>
          <wp:anchor distT="0" distB="0" distL="114300" distR="114300" simplePos="0" relativeHeight="251661312" behindDoc="0" locked="0" layoutInCell="1" allowOverlap="1">
            <wp:simplePos x="0" y="0"/>
            <wp:positionH relativeFrom="page">
              <wp:posOffset>2150745</wp:posOffset>
            </wp:positionH>
            <wp:positionV relativeFrom="paragraph">
              <wp:posOffset>-160655</wp:posOffset>
            </wp:positionV>
            <wp:extent cx="3666490" cy="4335780"/>
            <wp:effectExtent l="0" t="0" r="0" b="762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13">
                      <a:extLst>
                        <a:ext uri="{28A0092B-C50C-407E-A947-70E740481C1C}">
                          <a14:useLocalDpi xmlns:a14="http://schemas.microsoft.com/office/drawing/2010/main" val="0"/>
                        </a:ext>
                      </a:extLst>
                    </a:blip>
                    <a:srcRect b="8392"/>
                    <a:stretch>
                      <a:fillRect/>
                    </a:stretch>
                  </pic:blipFill>
                  <pic:spPr>
                    <a:xfrm>
                      <a:off x="0" y="0"/>
                      <a:ext cx="3666490" cy="4335780"/>
                    </a:xfrm>
                    <a:prstGeom prst="rect">
                      <a:avLst/>
                    </a:prstGeom>
                    <a:ln>
                      <a:noFill/>
                    </a:ln>
                  </pic:spPr>
                </pic:pic>
              </a:graphicData>
            </a:graphic>
          </wp:anchor>
        </w:drawing>
      </w:r>
    </w:p>
    <w:p w14:paraId="49867232">
      <w:pPr>
        <w:spacing w:line="360" w:lineRule="auto"/>
        <w:ind w:firstLine="709"/>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19D36136">
      <w:pPr>
        <w:spacing w:line="360" w:lineRule="auto"/>
        <w:ind w:firstLine="709"/>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5A9260B5">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33E14408">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7B6AE35A">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495AAFFC">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366FC6D7">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461EBC99">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0DA122DD">
      <w:pPr>
        <w:spacing w:line="360" w:lineRule="auto"/>
        <w:jc w:val="both"/>
        <w:rPr>
          <w:rFonts w:ascii="Times New Roman" w:hAnsi="Times New Roman" w:cs="Times New Roman"/>
          <w:b/>
          <w:color w:val="0D0D0D" w:themeColor="text1" w:themeTint="F2"/>
          <w:sz w:val="28"/>
          <w:szCs w:val="28"/>
          <w14:textFill>
            <w14:solidFill>
              <w14:schemeClr w14:val="tx1">
                <w14:lumMod w14:val="95000"/>
                <w14:lumOff w14:val="5000"/>
              </w14:schemeClr>
            </w14:solidFill>
          </w14:textFill>
        </w:rPr>
      </w:pPr>
    </w:p>
    <w:p w14:paraId="1082299F">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236CB1BB">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lang w:eastAsia="ru-RU"/>
          <w14:textFill>
            <w14:solidFill>
              <w14:schemeClr w14:val="tx1">
                <w14:lumMod w14:val="95000"/>
                <w14:lumOff w14:val="5000"/>
              </w14:schemeClr>
            </w14:solidFill>
          </w14:textFill>
        </w:rPr>
        <w:drawing>
          <wp:anchor distT="0" distB="0" distL="114300" distR="114300" simplePos="0" relativeHeight="251664384" behindDoc="1" locked="0" layoutInCell="1" allowOverlap="1">
            <wp:simplePos x="0" y="0"/>
            <wp:positionH relativeFrom="column">
              <wp:posOffset>1798320</wp:posOffset>
            </wp:positionH>
            <wp:positionV relativeFrom="paragraph">
              <wp:posOffset>367030</wp:posOffset>
            </wp:positionV>
            <wp:extent cx="2693670" cy="3576320"/>
            <wp:effectExtent l="0" t="0" r="11430" b="5080"/>
            <wp:wrapTight wrapText="bothSides">
              <wp:wrapPolygon>
                <wp:start x="0" y="0"/>
                <wp:lineTo x="0" y="21516"/>
                <wp:lineTo x="21386" y="21516"/>
                <wp:lineTo x="21386"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93670" cy="3576320"/>
                    </a:xfrm>
                    <a:prstGeom prst="rect">
                      <a:avLst/>
                    </a:prstGeom>
                  </pic:spPr>
                </pic:pic>
              </a:graphicData>
            </a:graphic>
          </wp:anchor>
        </w:drawing>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Рис. 7  ряска в аквариуме</w:t>
      </w:r>
    </w:p>
    <w:p w14:paraId="4B27C37F">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4519A556">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11F6D2FF">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3C008AF8">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39296DBB">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2AE8F7C7">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40E600B0">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769C89D2">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1314A1A4">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59D18370">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Рис.8. </w:t>
      </w:r>
      <w:r>
        <w:rPr>
          <w:rFonts w:hint="default" w:ascii="Times New Roman" w:hAnsi="Times New Roman"/>
          <w:color w:val="0D0D0D" w:themeColor="text1" w:themeTint="F2"/>
          <w:sz w:val="28"/>
          <w:szCs w:val="28"/>
          <w14:textFill>
            <w14:solidFill>
              <w14:schemeClr w14:val="tx1">
                <w14:lumMod w14:val="95000"/>
                <w14:lumOff w14:val="5000"/>
              </w14:schemeClr>
            </w14:solidFill>
          </w14:textFill>
        </w:rPr>
        <w:t>Бутерброд с маслом, обогащённым ряской</w:t>
      </w:r>
    </w:p>
    <w:p w14:paraId="7B1E4CDD">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u w:val="single"/>
          <w:lang w:eastAsia="ru-RU"/>
          <w14:textFill>
            <w14:solidFill>
              <w14:schemeClr w14:val="tx1">
                <w14:lumMod w14:val="95000"/>
                <w14:lumOff w14:val="5000"/>
              </w14:schemeClr>
            </w14:solidFill>
          </w14:textFill>
        </w:rPr>
        <w:drawing>
          <wp:anchor distT="0" distB="0" distL="114300" distR="114300" simplePos="0" relativeHeight="251665408" behindDoc="0" locked="0" layoutInCell="1" allowOverlap="1">
            <wp:simplePos x="0" y="0"/>
            <wp:positionH relativeFrom="column">
              <wp:posOffset>1672590</wp:posOffset>
            </wp:positionH>
            <wp:positionV relativeFrom="paragraph">
              <wp:posOffset>4445</wp:posOffset>
            </wp:positionV>
            <wp:extent cx="2661920" cy="3533775"/>
            <wp:effectExtent l="0" t="0" r="5080" b="9525"/>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1920" cy="3533775"/>
                    </a:xfrm>
                    <a:prstGeom prst="rect">
                      <a:avLst/>
                    </a:prstGeom>
                  </pic:spPr>
                </pic:pic>
              </a:graphicData>
            </a:graphic>
          </wp:anchor>
        </w:drawing>
      </w:r>
    </w:p>
    <w:p w14:paraId="3FEED232">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193EFA8A">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58C35213">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49A58291">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34F51C4D">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5CDAC199">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44C8A779">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5D3B921D">
      <w:pPr>
        <w:spacing w:line="360" w:lineRule="auto"/>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p>
    <w:p w14:paraId="6BE36583">
      <w:pPr>
        <w:spacing w:line="360" w:lineRule="auto"/>
        <w:jc w:val="center"/>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lang w:val="uk-UA"/>
          <w14:textFill>
            <w14:solidFill>
              <w14:schemeClr w14:val="tx1">
                <w14:lumMod w14:val="95000"/>
                <w14:lumOff w14:val="5000"/>
              </w14:schemeClr>
            </w14:solidFill>
          </w14:textFill>
        </w:rPr>
        <w:t xml:space="preserve">рис.9. </w:t>
      </w: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Салат из ряски и квашенной капусты</w:t>
      </w:r>
    </w:p>
    <w:p w14:paraId="7E0C4197">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p w14:paraId="5DC5E35E">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lang w:eastAsia="ru-RU"/>
          <w14:textFill>
            <w14:solidFill>
              <w14:schemeClr w14:val="tx1">
                <w14:lumMod w14:val="95000"/>
                <w14:lumOff w14:val="5000"/>
              </w14:schemeClr>
            </w14:solidFill>
          </w14:textFill>
        </w:rPr>
        <w:drawing>
          <wp:inline distT="0" distB="0" distL="0" distR="0">
            <wp:extent cx="3066415" cy="4071620"/>
            <wp:effectExtent l="0" t="0" r="635" b="508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69978" cy="4076458"/>
                    </a:xfrm>
                    <a:prstGeom prst="rect">
                      <a:avLst/>
                    </a:prstGeom>
                  </pic:spPr>
                </pic:pic>
              </a:graphicData>
            </a:graphic>
          </wp:inline>
        </w:drawing>
      </w:r>
    </w:p>
    <w:p w14:paraId="5F59CEA4">
      <w:pPr>
        <w:spacing w:line="360" w:lineRule="auto"/>
        <w:jc w:val="center"/>
        <w:rPr>
          <w:rFonts w:ascii="Times New Roman" w:hAnsi="Times New Roman" w:cs="Times New Roman"/>
          <w:color w:val="0D0D0D" w:themeColor="text1" w:themeTint="F2"/>
          <w:sz w:val="28"/>
          <w:szCs w:val="28"/>
          <w:u w:val="single"/>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shd w:val="clear" w:color="auto" w:fill="FFFFFF"/>
          <w:lang w:val="uk-UA"/>
          <w14:textFill>
            <w14:solidFill>
              <w14:schemeClr w14:val="tx1">
                <w14:lumMod w14:val="95000"/>
                <w14:lumOff w14:val="5000"/>
              </w14:schemeClr>
            </w14:solidFill>
          </w14:textFill>
        </w:rPr>
        <w:t xml:space="preserve">рис.10. </w:t>
      </w:r>
      <w:r>
        <w:rPr>
          <w:rFonts w:hint="default" w:ascii="Times New Roman" w:hAnsi="Times New Roman"/>
          <w:color w:val="0D0D0D" w:themeColor="text1" w:themeTint="F2"/>
          <w:sz w:val="28"/>
          <w:szCs w:val="28"/>
          <w:shd w:val="clear" w:color="auto" w:fill="FFFFFF"/>
          <w:lang w:val="uk-UA"/>
          <w14:textFill>
            <w14:solidFill>
              <w14:schemeClr w14:val="tx1">
                <w14:lumMod w14:val="95000"/>
                <w14:lumOff w14:val="5000"/>
              </w14:schemeClr>
            </w14:solidFill>
          </w14:textFill>
        </w:rPr>
        <w:t>Салат из свежих овощей с добавлением ряски</w:t>
      </w:r>
    </w:p>
    <w:p w14:paraId="46CD4A7C">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lang w:eastAsia="ru-RU"/>
          <w14:textFill>
            <w14:solidFill>
              <w14:schemeClr w14:val="tx1">
                <w14:lumMod w14:val="95000"/>
                <w14:lumOff w14:val="5000"/>
              </w14:schemeClr>
            </w14:solidFill>
          </w14:textFill>
        </w:rPr>
        <w:drawing>
          <wp:inline distT="0" distB="0" distL="0" distR="0">
            <wp:extent cx="4991100" cy="375856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93238" cy="3760274"/>
                    </a:xfrm>
                    <a:prstGeom prst="rect">
                      <a:avLst/>
                    </a:prstGeom>
                  </pic:spPr>
                </pic:pic>
              </a:graphicData>
            </a:graphic>
          </wp:inline>
        </w:drawing>
      </w:r>
    </w:p>
    <w:p w14:paraId="2200A7F1">
      <w:pPr>
        <w:spacing w:line="360" w:lineRule="auto"/>
        <w:jc w:val="cente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r>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t xml:space="preserve">Рис.11. </w:t>
      </w:r>
      <w:r>
        <w:rPr>
          <w:rFonts w:hint="default" w:ascii="Times New Roman" w:hAnsi="Times New Roman"/>
          <w:color w:val="0D0D0D" w:themeColor="text1" w:themeTint="F2"/>
          <w:sz w:val="28"/>
          <w:szCs w:val="28"/>
          <w14:textFill>
            <w14:solidFill>
              <w14:schemeClr w14:val="tx1">
                <w14:lumMod w14:val="95000"/>
                <w14:lumOff w14:val="5000"/>
              </w14:schemeClr>
            </w14:solidFill>
          </w14:textFill>
        </w:rPr>
        <w:t>Витаминный смузи с добавлением ряски</w:t>
      </w:r>
    </w:p>
    <w:p w14:paraId="7E43106D">
      <w:pPr>
        <w:pStyle w:val="34"/>
        <w:shd w:val="clear" w:color="auto" w:fill="FFFFFF"/>
        <w:spacing w:before="240" w:beforeAutospacing="0" w:after="240" w:afterAutospacing="0"/>
        <w:jc w:val="center"/>
        <w:rPr>
          <w:rStyle w:val="8"/>
          <w:color w:val="0F1115"/>
          <w:sz w:val="28"/>
          <w:szCs w:val="28"/>
        </w:rPr>
      </w:pPr>
    </w:p>
    <w:p w14:paraId="094EE1AC">
      <w:pPr>
        <w:pStyle w:val="34"/>
        <w:shd w:val="clear" w:color="auto" w:fill="FFFFFF"/>
        <w:spacing w:before="240" w:beforeAutospacing="0" w:after="240" w:afterAutospacing="0"/>
        <w:jc w:val="center"/>
        <w:rPr>
          <w:rStyle w:val="8"/>
          <w:color w:val="0F1115"/>
          <w:sz w:val="28"/>
          <w:szCs w:val="28"/>
        </w:rPr>
      </w:pPr>
    </w:p>
    <w:p w14:paraId="3DD9A010">
      <w:pPr>
        <w:pStyle w:val="34"/>
        <w:shd w:val="clear" w:color="auto" w:fill="FFFFFF"/>
        <w:spacing w:before="240" w:beforeAutospacing="0" w:after="240" w:afterAutospacing="0"/>
        <w:jc w:val="center"/>
        <w:rPr>
          <w:rStyle w:val="8"/>
          <w:color w:val="0F1115"/>
          <w:sz w:val="28"/>
          <w:szCs w:val="28"/>
        </w:rPr>
      </w:pPr>
    </w:p>
    <w:p w14:paraId="2B377590">
      <w:pPr>
        <w:pStyle w:val="34"/>
        <w:shd w:val="clear" w:color="auto" w:fill="FFFFFF"/>
        <w:spacing w:before="240" w:beforeAutospacing="0" w:after="240" w:afterAutospacing="0"/>
        <w:jc w:val="center"/>
        <w:rPr>
          <w:rStyle w:val="8"/>
          <w:color w:val="0F1115"/>
          <w:sz w:val="28"/>
          <w:szCs w:val="28"/>
        </w:rPr>
      </w:pPr>
    </w:p>
    <w:p w14:paraId="1ECF4566">
      <w:pPr>
        <w:pStyle w:val="34"/>
        <w:shd w:val="clear" w:color="auto" w:fill="FFFFFF"/>
        <w:spacing w:before="240" w:beforeAutospacing="0" w:after="240" w:afterAutospacing="0"/>
        <w:jc w:val="center"/>
        <w:rPr>
          <w:rStyle w:val="8"/>
          <w:color w:val="0F1115"/>
          <w:sz w:val="28"/>
          <w:szCs w:val="28"/>
        </w:rPr>
      </w:pPr>
    </w:p>
    <w:p w14:paraId="4485B382">
      <w:pPr>
        <w:pStyle w:val="34"/>
        <w:shd w:val="clear" w:color="auto" w:fill="FFFFFF"/>
        <w:spacing w:before="240" w:beforeAutospacing="0" w:after="240" w:afterAutospacing="0"/>
        <w:jc w:val="center"/>
        <w:rPr>
          <w:rStyle w:val="8"/>
          <w:color w:val="0F1115"/>
          <w:sz w:val="28"/>
          <w:szCs w:val="28"/>
        </w:rPr>
      </w:pPr>
    </w:p>
    <w:p w14:paraId="21760354">
      <w:pPr>
        <w:pStyle w:val="34"/>
        <w:shd w:val="clear" w:color="auto" w:fill="FFFFFF"/>
        <w:spacing w:before="240" w:beforeAutospacing="0" w:after="240" w:afterAutospacing="0"/>
        <w:jc w:val="center"/>
        <w:rPr>
          <w:rStyle w:val="8"/>
          <w:color w:val="0F1115"/>
          <w:sz w:val="28"/>
          <w:szCs w:val="28"/>
        </w:rPr>
      </w:pPr>
    </w:p>
    <w:p w14:paraId="02DAA567">
      <w:pPr>
        <w:pStyle w:val="34"/>
        <w:shd w:val="clear" w:color="auto" w:fill="FFFFFF"/>
        <w:spacing w:before="240" w:beforeAutospacing="0" w:after="240" w:afterAutospacing="0"/>
        <w:jc w:val="center"/>
        <w:rPr>
          <w:rStyle w:val="8"/>
          <w:color w:val="0F1115"/>
          <w:sz w:val="28"/>
          <w:szCs w:val="28"/>
        </w:rPr>
      </w:pPr>
    </w:p>
    <w:p w14:paraId="6E637C97">
      <w:pPr>
        <w:pStyle w:val="34"/>
        <w:shd w:val="clear" w:color="auto" w:fill="FFFFFF"/>
        <w:spacing w:before="240" w:beforeAutospacing="0" w:after="240" w:afterAutospacing="0"/>
        <w:jc w:val="center"/>
        <w:rPr>
          <w:rStyle w:val="8"/>
          <w:color w:val="0F1115"/>
          <w:sz w:val="28"/>
          <w:szCs w:val="28"/>
        </w:rPr>
      </w:pPr>
    </w:p>
    <w:p w14:paraId="1B3BEE1A">
      <w:pPr>
        <w:pStyle w:val="34"/>
        <w:shd w:val="clear" w:color="auto" w:fill="FFFFFF"/>
        <w:spacing w:before="240" w:beforeAutospacing="0" w:after="240" w:afterAutospacing="0"/>
        <w:jc w:val="center"/>
        <w:rPr>
          <w:rStyle w:val="8"/>
          <w:color w:val="0F1115"/>
          <w:sz w:val="28"/>
          <w:szCs w:val="28"/>
        </w:rPr>
      </w:pPr>
    </w:p>
    <w:p w14:paraId="1735882F">
      <w:pPr>
        <w:pStyle w:val="34"/>
        <w:shd w:val="clear" w:color="auto" w:fill="FFFFFF"/>
        <w:spacing w:before="240" w:beforeAutospacing="0" w:after="240" w:afterAutospacing="0"/>
        <w:jc w:val="center"/>
        <w:rPr>
          <w:rStyle w:val="8"/>
          <w:color w:val="0F1115"/>
          <w:sz w:val="28"/>
          <w:szCs w:val="28"/>
        </w:rPr>
      </w:pPr>
    </w:p>
    <w:p w14:paraId="396D19AC">
      <w:pPr>
        <w:pStyle w:val="34"/>
        <w:shd w:val="clear" w:color="auto" w:fill="FFFFFF"/>
        <w:spacing w:before="240" w:beforeAutospacing="0" w:after="240" w:afterAutospacing="0"/>
        <w:jc w:val="center"/>
        <w:rPr>
          <w:rStyle w:val="8"/>
          <w:color w:val="0F1115"/>
          <w:sz w:val="28"/>
          <w:szCs w:val="28"/>
        </w:rPr>
      </w:pPr>
    </w:p>
    <w:p w14:paraId="6CC42FE9">
      <w:pPr>
        <w:pStyle w:val="34"/>
        <w:shd w:val="clear" w:color="auto" w:fill="FFFFFF"/>
        <w:spacing w:before="240" w:beforeAutospacing="0" w:after="240" w:afterAutospacing="0"/>
        <w:jc w:val="center"/>
        <w:rPr>
          <w:rStyle w:val="8"/>
          <w:color w:val="0F1115"/>
          <w:sz w:val="28"/>
          <w:szCs w:val="28"/>
        </w:rPr>
      </w:pPr>
    </w:p>
    <w:p w14:paraId="50189FAF">
      <w:pPr>
        <w:pStyle w:val="34"/>
        <w:shd w:val="clear" w:color="auto" w:fill="FFFFFF"/>
        <w:spacing w:before="240" w:beforeAutospacing="0" w:after="240" w:afterAutospacing="0"/>
        <w:jc w:val="center"/>
        <w:rPr>
          <w:rStyle w:val="8"/>
          <w:color w:val="0F1115"/>
          <w:sz w:val="28"/>
          <w:szCs w:val="28"/>
        </w:rPr>
      </w:pPr>
    </w:p>
    <w:p w14:paraId="0274B537">
      <w:pPr>
        <w:pStyle w:val="34"/>
        <w:shd w:val="clear" w:color="auto" w:fill="FFFFFF"/>
        <w:spacing w:before="240" w:beforeAutospacing="0" w:after="240" w:afterAutospacing="0"/>
        <w:jc w:val="center"/>
        <w:rPr>
          <w:color w:val="0F1115"/>
          <w:sz w:val="28"/>
          <w:szCs w:val="28"/>
        </w:rPr>
      </w:pPr>
      <w:r>
        <w:rPr>
          <w:rStyle w:val="8"/>
          <w:color w:val="0F1115"/>
          <w:sz w:val="28"/>
          <w:szCs w:val="28"/>
        </w:rPr>
        <w:t>СПИСОК ЛИТЕРАТУРЫ И ИСТОЧНИКОВ</w:t>
      </w:r>
    </w:p>
    <w:p w14:paraId="1C37CB43">
      <w:pPr>
        <w:pStyle w:val="34"/>
        <w:numPr>
          <w:ilvl w:val="0"/>
          <w:numId w:val="4"/>
        </w:numPr>
        <w:shd w:val="clear" w:color="auto" w:fill="FFFFFF"/>
        <w:spacing w:after="0" w:afterAutospacing="0"/>
        <w:ind w:left="0"/>
        <w:rPr>
          <w:color w:val="0F1115"/>
          <w:sz w:val="28"/>
          <w:szCs w:val="28"/>
        </w:rPr>
      </w:pPr>
      <w:r>
        <w:rPr>
          <w:rStyle w:val="8"/>
          <w:color w:val="0F1115"/>
          <w:sz w:val="28"/>
          <w:szCs w:val="28"/>
        </w:rPr>
        <w:t>Книга с одним автором:</w:t>
      </w:r>
      <w:r>
        <w:rPr>
          <w:color w:val="0F1115"/>
          <w:sz w:val="28"/>
          <w:szCs w:val="28"/>
        </w:rPr>
        <w:br w:type="textWrapping"/>
      </w:r>
      <w:r>
        <w:rPr>
          <w:color w:val="0F1115"/>
          <w:sz w:val="28"/>
          <w:szCs w:val="28"/>
        </w:rPr>
        <w:t>Замятина, Н.Г. Кухня Робинзона / Н.Г. Замятина. — Москва: Фитон XXI, 2023. — 224 с.</w:t>
      </w:r>
    </w:p>
    <w:p w14:paraId="6CB683EF">
      <w:pPr>
        <w:pStyle w:val="34"/>
        <w:numPr>
          <w:ilvl w:val="0"/>
          <w:numId w:val="4"/>
        </w:numPr>
        <w:shd w:val="clear" w:color="auto" w:fill="FFFFFF"/>
        <w:spacing w:after="0" w:afterAutospacing="0"/>
        <w:ind w:left="0"/>
        <w:rPr>
          <w:color w:val="0F1115"/>
          <w:sz w:val="28"/>
          <w:szCs w:val="28"/>
        </w:rPr>
      </w:pPr>
      <w:r>
        <w:rPr>
          <w:rStyle w:val="8"/>
          <w:color w:val="0F1115"/>
          <w:sz w:val="28"/>
          <w:szCs w:val="28"/>
        </w:rPr>
        <w:t>Многотомное издание:</w:t>
      </w:r>
      <w:r>
        <w:rPr>
          <w:color w:val="0F1115"/>
          <w:sz w:val="28"/>
          <w:szCs w:val="28"/>
        </w:rPr>
        <w:br w:type="textWrapping"/>
      </w:r>
      <w:r>
        <w:rPr>
          <w:color w:val="0F1115"/>
          <w:sz w:val="28"/>
          <w:szCs w:val="28"/>
        </w:rPr>
        <w:t xml:space="preserve">Тахтаджян, А.Л. Жизнь растений. В 6 т. / А.Л. Тахтаджян. — Москва: Просвещение, 1982. — Т. 6. Цветковые растения. — 543 с. </w:t>
      </w:r>
    </w:p>
    <w:p w14:paraId="3CAB8A50">
      <w:pPr>
        <w:pStyle w:val="34"/>
        <w:numPr>
          <w:ilvl w:val="0"/>
          <w:numId w:val="4"/>
        </w:numPr>
        <w:shd w:val="clear" w:color="auto" w:fill="FFFFFF"/>
        <w:spacing w:after="0" w:afterAutospacing="0"/>
        <w:ind w:left="0"/>
        <w:rPr>
          <w:rStyle w:val="8"/>
          <w:b w:val="0"/>
          <w:bCs w:val="0"/>
          <w:color w:val="0F1115"/>
          <w:sz w:val="28"/>
          <w:szCs w:val="28"/>
        </w:rPr>
      </w:pPr>
      <w:r>
        <w:rPr>
          <w:rStyle w:val="8"/>
          <w:color w:val="0F1115"/>
          <w:sz w:val="28"/>
          <w:szCs w:val="28"/>
        </w:rPr>
        <w:t xml:space="preserve">Статья из журнала </w:t>
      </w:r>
    </w:p>
    <w:p w14:paraId="23D1D465">
      <w:pPr>
        <w:pStyle w:val="34"/>
        <w:shd w:val="clear" w:color="auto" w:fill="FFFFFF"/>
        <w:spacing w:after="0" w:afterAutospacing="0"/>
        <w:rPr>
          <w:color w:val="0F1115"/>
          <w:sz w:val="28"/>
          <w:szCs w:val="28"/>
        </w:rPr>
      </w:pPr>
      <w:r>
        <w:rPr>
          <w:color w:val="0F1115"/>
          <w:sz w:val="28"/>
          <w:szCs w:val="28"/>
        </w:rPr>
        <w:t>Окатьев, Е.М. Ряска: перспективы и использование / Е.М. Окатьев // Молодой ученый. — 2018. — № 21 (207). — С. 276-279. — URL: </w:t>
      </w:r>
      <w:r>
        <w:fldChar w:fldCharType="begin"/>
      </w:r>
      <w:r>
        <w:instrText xml:space="preserve"> HYPERLINK "https://cyberleninka.ru/article/n/ryaska-perspektivy-ispolzovaniya" \t "_blank" </w:instrText>
      </w:r>
      <w:r>
        <w:fldChar w:fldCharType="separate"/>
      </w:r>
      <w:r>
        <w:rPr>
          <w:rStyle w:val="7"/>
          <w:color w:val="3964FE"/>
          <w:sz w:val="28"/>
          <w:szCs w:val="28"/>
          <w:bdr w:val="single" w:color="auto" w:sz="12" w:space="0"/>
        </w:rPr>
        <w:t>https://cyberleninka.ru/article/n/ryaska-perspektivy-ispolzovaniya</w:t>
      </w:r>
      <w:r>
        <w:rPr>
          <w:rStyle w:val="7"/>
          <w:color w:val="3964FE"/>
          <w:sz w:val="28"/>
          <w:szCs w:val="28"/>
          <w:bdr w:val="single" w:color="auto" w:sz="12" w:space="0"/>
        </w:rPr>
        <w:fldChar w:fldCharType="end"/>
      </w:r>
      <w:r>
        <w:rPr>
          <w:color w:val="0F1115"/>
          <w:sz w:val="28"/>
          <w:szCs w:val="28"/>
        </w:rPr>
        <w:t> (дата обращения: 20.05.2025)</w:t>
      </w:r>
    </w:p>
    <w:p w14:paraId="6A69CF4D">
      <w:pPr>
        <w:pStyle w:val="34"/>
        <w:numPr>
          <w:ilvl w:val="0"/>
          <w:numId w:val="4"/>
        </w:numPr>
        <w:shd w:val="clear" w:color="auto" w:fill="FFFFFF"/>
        <w:spacing w:after="0" w:afterAutospacing="0"/>
        <w:ind w:left="0"/>
        <w:rPr>
          <w:color w:val="0F1115"/>
          <w:sz w:val="28"/>
          <w:szCs w:val="28"/>
        </w:rPr>
      </w:pPr>
      <w:r>
        <w:rPr>
          <w:rStyle w:val="8"/>
          <w:color w:val="0F1115"/>
          <w:sz w:val="28"/>
          <w:szCs w:val="28"/>
        </w:rPr>
        <w:t>Статья из электронного журнала или сборника:</w:t>
      </w:r>
      <w:r>
        <w:rPr>
          <w:color w:val="0F1115"/>
          <w:sz w:val="28"/>
          <w:szCs w:val="28"/>
        </w:rPr>
        <w:br w:type="textWrapping"/>
      </w:r>
      <w:r>
        <w:rPr>
          <w:color w:val="0F1115"/>
          <w:sz w:val="28"/>
          <w:szCs w:val="28"/>
        </w:rPr>
        <w:t>Цаценко, Л.В. Ряска — перспективное овощное растение / Л.В. Цаценко // Политематический сетевой электронный научный журнал Кубанского государственного аграрного университета. — 2014. — № 99. — С. 639-648. — URL: </w:t>
      </w:r>
      <w:r>
        <w:fldChar w:fldCharType="begin"/>
      </w:r>
      <w:r>
        <w:instrText xml:space="preserve"> HYPERLINK "https://www.sj.kubsau.ru/2014/08/76.pdf" \t "_blank" </w:instrText>
      </w:r>
      <w:r>
        <w:fldChar w:fldCharType="separate"/>
      </w:r>
      <w:r>
        <w:rPr>
          <w:rStyle w:val="7"/>
          <w:color w:val="3964FE"/>
          <w:sz w:val="28"/>
          <w:szCs w:val="28"/>
          <w:bdr w:val="single" w:color="auto" w:sz="12" w:space="0"/>
        </w:rPr>
        <w:t>https://www.sj.kubsau.ru/2014/08/76.pdf</w:t>
      </w:r>
      <w:r>
        <w:rPr>
          <w:rStyle w:val="7"/>
          <w:color w:val="3964FE"/>
          <w:sz w:val="28"/>
          <w:szCs w:val="28"/>
          <w:bdr w:val="single" w:color="auto" w:sz="12" w:space="0"/>
        </w:rPr>
        <w:fldChar w:fldCharType="end"/>
      </w:r>
      <w:r>
        <w:rPr>
          <w:color w:val="0F1115"/>
          <w:sz w:val="28"/>
          <w:szCs w:val="28"/>
        </w:rPr>
        <w:t> (дата обращения: 20.05.2025)</w:t>
      </w:r>
    </w:p>
    <w:p w14:paraId="37DF40F2">
      <w:pPr>
        <w:spacing w:line="360" w:lineRule="auto"/>
        <w:rPr>
          <w:rFonts w:ascii="Times New Roman" w:hAnsi="Times New Roman" w:cs="Times New Roman"/>
          <w:color w:val="0D0D0D" w:themeColor="text1" w:themeTint="F2"/>
          <w:sz w:val="28"/>
          <w:szCs w:val="28"/>
          <w14:textFill>
            <w14:solidFill>
              <w14:schemeClr w14:val="tx1">
                <w14:lumMod w14:val="95000"/>
                <w14:lumOff w14:val="5000"/>
              </w14:schemeClr>
            </w14:solidFill>
          </w14:textFill>
        </w:rPr>
      </w:pPr>
    </w:p>
    <w:sectPr>
      <w:headerReference r:id="rId5"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inheri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Monotype Corsiva">
    <w:panose1 w:val="03010101010201010101"/>
    <w:charset w:val="00"/>
    <w:family w:val="auto"/>
    <w:pitch w:val="default"/>
    <w:sig w:usb0="00000287" w:usb1="00000000" w:usb2="00000000" w:usb3="00000000" w:csb0="2000009F" w:csb1="DFD70000"/>
  </w:font>
  <w:font w:name="MS UI 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1594577"/>
      <w:docPartObj>
        <w:docPartGallery w:val="autotext"/>
      </w:docPartObj>
    </w:sdtPr>
    <w:sdtContent>
      <w:p w14:paraId="378F44C3">
        <w:pPr>
          <w:pStyle w:val="10"/>
          <w:jc w:val="right"/>
        </w:pPr>
        <w:r>
          <w:fldChar w:fldCharType="begin"/>
        </w:r>
        <w:r>
          <w:instrText xml:space="preserve">PAGE   \* MERGEFORMAT</w:instrText>
        </w:r>
        <w:r>
          <w:fldChar w:fldCharType="separate"/>
        </w:r>
        <w:r>
          <w:t>24</w:t>
        </w:r>
        <w:r>
          <w:fldChar w:fldCharType="end"/>
        </w:r>
      </w:p>
    </w:sdtContent>
  </w:sdt>
  <w:p w14:paraId="637F9527">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4CF6D"/>
    <w:multiLevelType w:val="singleLevel"/>
    <w:tmpl w:val="8744CF6D"/>
    <w:lvl w:ilvl="0" w:tentative="0">
      <w:start w:val="1"/>
      <w:numFmt w:val="decimal"/>
      <w:suff w:val="space"/>
      <w:lvlText w:val="%1."/>
      <w:lvlJc w:val="left"/>
    </w:lvl>
  </w:abstractNum>
  <w:abstractNum w:abstractNumId="1">
    <w:nsid w:val="40AC517C"/>
    <w:multiLevelType w:val="multilevel"/>
    <w:tmpl w:val="40AC517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3A8789A"/>
    <w:multiLevelType w:val="multilevel"/>
    <w:tmpl w:val="63A8789A"/>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69C91C50"/>
    <w:multiLevelType w:val="multilevel"/>
    <w:tmpl w:val="69C91C5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C26"/>
    <w:rsid w:val="000310B8"/>
    <w:rsid w:val="00043C7D"/>
    <w:rsid w:val="00064176"/>
    <w:rsid w:val="000854AF"/>
    <w:rsid w:val="000B1254"/>
    <w:rsid w:val="000D2B71"/>
    <w:rsid w:val="000D3B8D"/>
    <w:rsid w:val="000E3550"/>
    <w:rsid w:val="000E5EB0"/>
    <w:rsid w:val="00110380"/>
    <w:rsid w:val="00112FDD"/>
    <w:rsid w:val="00122916"/>
    <w:rsid w:val="00127BF3"/>
    <w:rsid w:val="00131A17"/>
    <w:rsid w:val="00132308"/>
    <w:rsid w:val="00140DC6"/>
    <w:rsid w:val="001460A6"/>
    <w:rsid w:val="0014695D"/>
    <w:rsid w:val="00160E43"/>
    <w:rsid w:val="00177EE3"/>
    <w:rsid w:val="00197B42"/>
    <w:rsid w:val="001A7B80"/>
    <w:rsid w:val="001B1275"/>
    <w:rsid w:val="001B3833"/>
    <w:rsid w:val="001D3BAF"/>
    <w:rsid w:val="001E398A"/>
    <w:rsid w:val="001E6275"/>
    <w:rsid w:val="001F0256"/>
    <w:rsid w:val="00207E08"/>
    <w:rsid w:val="00210CB1"/>
    <w:rsid w:val="00214730"/>
    <w:rsid w:val="002222F0"/>
    <w:rsid w:val="0023748E"/>
    <w:rsid w:val="00274653"/>
    <w:rsid w:val="00296997"/>
    <w:rsid w:val="002C515E"/>
    <w:rsid w:val="002C7EEB"/>
    <w:rsid w:val="002E44CD"/>
    <w:rsid w:val="003102F7"/>
    <w:rsid w:val="00312C26"/>
    <w:rsid w:val="003206BB"/>
    <w:rsid w:val="00321D14"/>
    <w:rsid w:val="00345B53"/>
    <w:rsid w:val="0035463D"/>
    <w:rsid w:val="003770A5"/>
    <w:rsid w:val="00381BEB"/>
    <w:rsid w:val="003A0D97"/>
    <w:rsid w:val="003A364D"/>
    <w:rsid w:val="003A472E"/>
    <w:rsid w:val="003A4945"/>
    <w:rsid w:val="003B6F7F"/>
    <w:rsid w:val="00476FD9"/>
    <w:rsid w:val="004A1FA1"/>
    <w:rsid w:val="004B47E9"/>
    <w:rsid w:val="004C3037"/>
    <w:rsid w:val="00526D69"/>
    <w:rsid w:val="00545D98"/>
    <w:rsid w:val="00552ED5"/>
    <w:rsid w:val="00580CD1"/>
    <w:rsid w:val="00581D90"/>
    <w:rsid w:val="00586345"/>
    <w:rsid w:val="00594FD4"/>
    <w:rsid w:val="005A03A6"/>
    <w:rsid w:val="005B5BC9"/>
    <w:rsid w:val="005D2FE4"/>
    <w:rsid w:val="005F0ADE"/>
    <w:rsid w:val="005F30CF"/>
    <w:rsid w:val="00611438"/>
    <w:rsid w:val="00631777"/>
    <w:rsid w:val="00654696"/>
    <w:rsid w:val="00687C56"/>
    <w:rsid w:val="006A5D41"/>
    <w:rsid w:val="006D2299"/>
    <w:rsid w:val="006F01EA"/>
    <w:rsid w:val="00764667"/>
    <w:rsid w:val="0076495F"/>
    <w:rsid w:val="007752DA"/>
    <w:rsid w:val="00795909"/>
    <w:rsid w:val="007A63C2"/>
    <w:rsid w:val="007B40A0"/>
    <w:rsid w:val="00801739"/>
    <w:rsid w:val="00815C63"/>
    <w:rsid w:val="0081705D"/>
    <w:rsid w:val="0085189F"/>
    <w:rsid w:val="00875F2B"/>
    <w:rsid w:val="008839AE"/>
    <w:rsid w:val="008B7D61"/>
    <w:rsid w:val="008D40D7"/>
    <w:rsid w:val="008E47BE"/>
    <w:rsid w:val="00936A48"/>
    <w:rsid w:val="0094004D"/>
    <w:rsid w:val="00954C88"/>
    <w:rsid w:val="00961F66"/>
    <w:rsid w:val="00962877"/>
    <w:rsid w:val="00A0031F"/>
    <w:rsid w:val="00A03D4D"/>
    <w:rsid w:val="00A346A2"/>
    <w:rsid w:val="00A37064"/>
    <w:rsid w:val="00A43FC3"/>
    <w:rsid w:val="00A459A1"/>
    <w:rsid w:val="00A86F7D"/>
    <w:rsid w:val="00A915C5"/>
    <w:rsid w:val="00A93275"/>
    <w:rsid w:val="00A9792B"/>
    <w:rsid w:val="00AA0928"/>
    <w:rsid w:val="00AB7A5C"/>
    <w:rsid w:val="00AC2F4E"/>
    <w:rsid w:val="00AD1EAC"/>
    <w:rsid w:val="00B13A25"/>
    <w:rsid w:val="00B304F2"/>
    <w:rsid w:val="00BB64B6"/>
    <w:rsid w:val="00BD5769"/>
    <w:rsid w:val="00BE1237"/>
    <w:rsid w:val="00BE6C32"/>
    <w:rsid w:val="00BF2AFC"/>
    <w:rsid w:val="00C17ADE"/>
    <w:rsid w:val="00C36C33"/>
    <w:rsid w:val="00C36F52"/>
    <w:rsid w:val="00C45D52"/>
    <w:rsid w:val="00C77B59"/>
    <w:rsid w:val="00C85D32"/>
    <w:rsid w:val="00CA6A3A"/>
    <w:rsid w:val="00CC3781"/>
    <w:rsid w:val="00CF0EDF"/>
    <w:rsid w:val="00D00375"/>
    <w:rsid w:val="00D21DBC"/>
    <w:rsid w:val="00D42AD9"/>
    <w:rsid w:val="00D53A01"/>
    <w:rsid w:val="00D5774F"/>
    <w:rsid w:val="00D65AB7"/>
    <w:rsid w:val="00DA7C49"/>
    <w:rsid w:val="00DE3B83"/>
    <w:rsid w:val="00E14171"/>
    <w:rsid w:val="00E21121"/>
    <w:rsid w:val="00E2301C"/>
    <w:rsid w:val="00E83A7D"/>
    <w:rsid w:val="00E84A2C"/>
    <w:rsid w:val="00E90BEC"/>
    <w:rsid w:val="00E9155A"/>
    <w:rsid w:val="00E96F95"/>
    <w:rsid w:val="00E97EE5"/>
    <w:rsid w:val="00EC17D4"/>
    <w:rsid w:val="00ED23D9"/>
    <w:rsid w:val="00ED3111"/>
    <w:rsid w:val="00ED3F61"/>
    <w:rsid w:val="00F006C3"/>
    <w:rsid w:val="00F0675B"/>
    <w:rsid w:val="00F27429"/>
    <w:rsid w:val="00F3730F"/>
    <w:rsid w:val="00F56D75"/>
    <w:rsid w:val="00F60822"/>
    <w:rsid w:val="00F75583"/>
    <w:rsid w:val="00F938B1"/>
    <w:rsid w:val="01763BCE"/>
    <w:rsid w:val="01C3064A"/>
    <w:rsid w:val="06CE3F39"/>
    <w:rsid w:val="07E84685"/>
    <w:rsid w:val="081F5E64"/>
    <w:rsid w:val="0A730402"/>
    <w:rsid w:val="0B706688"/>
    <w:rsid w:val="1030329B"/>
    <w:rsid w:val="12E2404E"/>
    <w:rsid w:val="13A43BC7"/>
    <w:rsid w:val="153C52EA"/>
    <w:rsid w:val="16E31A9A"/>
    <w:rsid w:val="1DF95624"/>
    <w:rsid w:val="217B4BB8"/>
    <w:rsid w:val="23975CF1"/>
    <w:rsid w:val="2C177520"/>
    <w:rsid w:val="2D8C3108"/>
    <w:rsid w:val="318873D1"/>
    <w:rsid w:val="323555F1"/>
    <w:rsid w:val="331A77C2"/>
    <w:rsid w:val="33942334"/>
    <w:rsid w:val="36F1460D"/>
    <w:rsid w:val="3D6313C6"/>
    <w:rsid w:val="3D6D61E3"/>
    <w:rsid w:val="3DCB0CCF"/>
    <w:rsid w:val="3E8C409D"/>
    <w:rsid w:val="3F357E2B"/>
    <w:rsid w:val="40B604B8"/>
    <w:rsid w:val="41E0353F"/>
    <w:rsid w:val="4730365B"/>
    <w:rsid w:val="4984369F"/>
    <w:rsid w:val="4FC71CA2"/>
    <w:rsid w:val="51F93209"/>
    <w:rsid w:val="52C12C52"/>
    <w:rsid w:val="553923E1"/>
    <w:rsid w:val="5D9E4D24"/>
    <w:rsid w:val="5FA55479"/>
    <w:rsid w:val="62325AA7"/>
    <w:rsid w:val="62944DD7"/>
    <w:rsid w:val="647641DF"/>
    <w:rsid w:val="65EB091F"/>
    <w:rsid w:val="67650933"/>
    <w:rsid w:val="6B1F510B"/>
    <w:rsid w:val="6FA94866"/>
    <w:rsid w:val="74EB70E0"/>
    <w:rsid w:val="7A716D9F"/>
    <w:rsid w:val="7E564B5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0"/>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3">
    <w:name w:val="heading 3"/>
    <w:basedOn w:val="1"/>
    <w:link w:val="18"/>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eastAsia="ru-RU"/>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Emphasis"/>
    <w:basedOn w:val="4"/>
    <w:qFormat/>
    <w:uiPriority w:val="20"/>
    <w:rPr>
      <w:i/>
      <w:iCs/>
    </w:rPr>
  </w:style>
  <w:style w:type="character" w:styleId="7">
    <w:name w:val="Hyperlink"/>
    <w:basedOn w:val="4"/>
    <w:semiHidden/>
    <w:unhideWhenUsed/>
    <w:qFormat/>
    <w:uiPriority w:val="99"/>
    <w:rPr>
      <w:color w:val="0000FF"/>
      <w:u w:val="single"/>
    </w:rPr>
  </w:style>
  <w:style w:type="character" w:styleId="8">
    <w:name w:val="Strong"/>
    <w:basedOn w:val="4"/>
    <w:qFormat/>
    <w:uiPriority w:val="22"/>
    <w:rPr>
      <w:b/>
      <w:bCs/>
    </w:rPr>
  </w:style>
  <w:style w:type="paragraph" w:styleId="9">
    <w:name w:val="Balloon Text"/>
    <w:basedOn w:val="1"/>
    <w:link w:val="33"/>
    <w:semiHidden/>
    <w:unhideWhenUsed/>
    <w:qFormat/>
    <w:uiPriority w:val="99"/>
    <w:pPr>
      <w:spacing w:after="0" w:line="240" w:lineRule="auto"/>
    </w:pPr>
    <w:rPr>
      <w:rFonts w:ascii="Segoe UI" w:hAnsi="Segoe UI" w:cs="Segoe UI"/>
      <w:sz w:val="18"/>
      <w:szCs w:val="18"/>
    </w:rPr>
  </w:style>
  <w:style w:type="paragraph" w:styleId="10">
    <w:name w:val="header"/>
    <w:basedOn w:val="1"/>
    <w:link w:val="15"/>
    <w:unhideWhenUsed/>
    <w:qFormat/>
    <w:uiPriority w:val="99"/>
    <w:pPr>
      <w:tabs>
        <w:tab w:val="center" w:pos="4677"/>
        <w:tab w:val="right" w:pos="9355"/>
      </w:tabs>
      <w:spacing w:after="0" w:line="240" w:lineRule="auto"/>
    </w:pPr>
  </w:style>
  <w:style w:type="paragraph" w:styleId="11">
    <w:name w:val="footer"/>
    <w:basedOn w:val="1"/>
    <w:link w:val="16"/>
    <w:unhideWhenUsed/>
    <w:qFormat/>
    <w:uiPriority w:val="99"/>
    <w:pPr>
      <w:tabs>
        <w:tab w:val="center" w:pos="4677"/>
        <w:tab w:val="right" w:pos="9355"/>
      </w:tabs>
      <w:spacing w:after="0" w:line="240" w:lineRule="auto"/>
    </w:p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3">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left="720"/>
      <w:contextualSpacing/>
    </w:pPr>
  </w:style>
  <w:style w:type="character" w:customStyle="1" w:styleId="15">
    <w:name w:val="Верхний колонтитул Знак"/>
    <w:basedOn w:val="4"/>
    <w:link w:val="10"/>
    <w:qFormat/>
    <w:uiPriority w:val="99"/>
  </w:style>
  <w:style w:type="character" w:customStyle="1" w:styleId="16">
    <w:name w:val="Нижний колонтитул Знак"/>
    <w:basedOn w:val="4"/>
    <w:link w:val="11"/>
    <w:qFormat/>
    <w:uiPriority w:val="99"/>
  </w:style>
  <w:style w:type="paragraph" w:customStyle="1" w:styleId="17">
    <w:name w:val="default_cursor_cs"/>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8">
    <w:name w:val="Заголовок 3 Знак"/>
    <w:basedOn w:val="4"/>
    <w:link w:val="3"/>
    <w:qFormat/>
    <w:uiPriority w:val="9"/>
    <w:rPr>
      <w:rFonts w:ascii="Times New Roman" w:hAnsi="Times New Roman" w:eastAsia="Times New Roman" w:cs="Times New Roman"/>
      <w:b/>
      <w:bCs/>
      <w:sz w:val="27"/>
      <w:szCs w:val="27"/>
      <w:lang w:eastAsia="ru-RU"/>
    </w:rPr>
  </w:style>
  <w:style w:type="character" w:customStyle="1" w:styleId="19">
    <w:name w:val="mw-headline"/>
    <w:basedOn w:val="4"/>
    <w:qFormat/>
    <w:uiPriority w:val="0"/>
  </w:style>
  <w:style w:type="character" w:customStyle="1" w:styleId="20">
    <w:name w:val="Заголовок 2 Знак"/>
    <w:basedOn w:val="4"/>
    <w:link w:val="2"/>
    <w:semiHidden/>
    <w:qFormat/>
    <w:uiPriority w:val="9"/>
    <w:rPr>
      <w:rFonts w:asciiTheme="majorHAnsi" w:hAnsiTheme="majorHAnsi" w:eastAsiaTheme="majorEastAsia" w:cstheme="majorBidi"/>
      <w:color w:val="2E75B6" w:themeColor="accent1" w:themeShade="BF"/>
      <w:sz w:val="26"/>
      <w:szCs w:val="26"/>
    </w:rPr>
  </w:style>
  <w:style w:type="character" w:customStyle="1" w:styleId="21">
    <w:name w:val="related-wh-title"/>
    <w:basedOn w:val="4"/>
    <w:qFormat/>
    <w:uiPriority w:val="0"/>
  </w:style>
  <w:style w:type="character" w:customStyle="1" w:styleId="22">
    <w:name w:val="reference-text"/>
    <w:basedOn w:val="4"/>
    <w:qFormat/>
    <w:uiPriority w:val="0"/>
  </w:style>
  <w:style w:type="character" w:customStyle="1" w:styleId="23">
    <w:name w:val="sp_text_data"/>
    <w:basedOn w:val="4"/>
    <w:qFormat/>
    <w:uiPriority w:val="0"/>
  </w:style>
  <w:style w:type="paragraph" w:customStyle="1" w:styleId="24">
    <w:name w:val="ur_name"/>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5">
    <w:name w:val="ur_date"/>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6">
    <w:name w:val="z-Начало формы1"/>
    <w:basedOn w:val="1"/>
    <w:next w:val="1"/>
    <w:link w:val="27"/>
    <w:semiHidden/>
    <w:unhideWhenUsed/>
    <w:qFormat/>
    <w:uiPriority w:val="99"/>
    <w:pPr>
      <w:pBdr>
        <w:bottom w:val="single" w:color="auto" w:sz="6" w:space="1"/>
      </w:pBdr>
      <w:spacing w:after="0" w:line="240" w:lineRule="auto"/>
      <w:jc w:val="center"/>
    </w:pPr>
    <w:rPr>
      <w:rFonts w:ascii="Arial" w:hAnsi="Arial" w:eastAsia="Times New Roman" w:cs="Arial"/>
      <w:vanish/>
      <w:sz w:val="16"/>
      <w:szCs w:val="16"/>
      <w:lang w:eastAsia="ru-RU"/>
    </w:rPr>
  </w:style>
  <w:style w:type="character" w:customStyle="1" w:styleId="27">
    <w:name w:val="z-Начало формы Знак"/>
    <w:basedOn w:val="4"/>
    <w:link w:val="26"/>
    <w:semiHidden/>
    <w:qFormat/>
    <w:uiPriority w:val="99"/>
    <w:rPr>
      <w:rFonts w:ascii="Arial" w:hAnsi="Arial" w:eastAsia="Times New Roman" w:cs="Arial"/>
      <w:vanish/>
      <w:sz w:val="16"/>
      <w:szCs w:val="16"/>
      <w:lang w:eastAsia="ru-RU"/>
    </w:rPr>
  </w:style>
  <w:style w:type="paragraph" w:customStyle="1" w:styleId="28">
    <w:name w:val="z-Конец формы1"/>
    <w:basedOn w:val="1"/>
    <w:next w:val="1"/>
    <w:link w:val="29"/>
    <w:semiHidden/>
    <w:unhideWhenUsed/>
    <w:qFormat/>
    <w:uiPriority w:val="99"/>
    <w:pPr>
      <w:pBdr>
        <w:top w:val="single" w:color="auto" w:sz="6" w:space="1"/>
      </w:pBdr>
      <w:spacing w:after="0" w:line="240" w:lineRule="auto"/>
      <w:jc w:val="center"/>
    </w:pPr>
    <w:rPr>
      <w:rFonts w:ascii="Arial" w:hAnsi="Arial" w:eastAsia="Times New Roman" w:cs="Arial"/>
      <w:vanish/>
      <w:sz w:val="16"/>
      <w:szCs w:val="16"/>
      <w:lang w:eastAsia="ru-RU"/>
    </w:rPr>
  </w:style>
  <w:style w:type="character" w:customStyle="1" w:styleId="29">
    <w:name w:val="z-Конец формы Знак"/>
    <w:basedOn w:val="4"/>
    <w:link w:val="28"/>
    <w:semiHidden/>
    <w:qFormat/>
    <w:uiPriority w:val="99"/>
    <w:rPr>
      <w:rFonts w:ascii="Arial" w:hAnsi="Arial" w:eastAsia="Times New Roman" w:cs="Arial"/>
      <w:vanish/>
      <w:sz w:val="16"/>
      <w:szCs w:val="16"/>
      <w:lang w:eastAsia="ru-RU"/>
    </w:rPr>
  </w:style>
  <w:style w:type="character" w:customStyle="1" w:styleId="30">
    <w:name w:val="tr-popup__title_original"/>
    <w:basedOn w:val="4"/>
    <w:qFormat/>
    <w:uiPriority w:val="0"/>
  </w:style>
  <w:style w:type="character" w:customStyle="1" w:styleId="31">
    <w:name w:val="tr-popup__value"/>
    <w:basedOn w:val="4"/>
    <w:qFormat/>
    <w:uiPriority w:val="0"/>
  </w:style>
  <w:style w:type="character" w:customStyle="1" w:styleId="32">
    <w:name w:val="tr-popup__link"/>
    <w:basedOn w:val="4"/>
    <w:qFormat/>
    <w:uiPriority w:val="0"/>
  </w:style>
  <w:style w:type="character" w:customStyle="1" w:styleId="33">
    <w:name w:val="Текст выноски Знак"/>
    <w:basedOn w:val="4"/>
    <w:link w:val="9"/>
    <w:semiHidden/>
    <w:qFormat/>
    <w:uiPriority w:val="99"/>
    <w:rPr>
      <w:rFonts w:ascii="Segoe UI" w:hAnsi="Segoe UI" w:cs="Segoe UI"/>
      <w:sz w:val="18"/>
      <w:szCs w:val="18"/>
    </w:rPr>
  </w:style>
  <w:style w:type="paragraph" w:customStyle="1" w:styleId="34">
    <w:name w:val="ds-markdown-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2939</Words>
  <Characters>16756</Characters>
  <Lines>139</Lines>
  <Paragraphs>39</Paragraphs>
  <TotalTime>15</TotalTime>
  <ScaleCrop>false</ScaleCrop>
  <LinksUpToDate>false</LinksUpToDate>
  <CharactersWithSpaces>19656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2025-01-11T08:18:00Z</dcterms:created>
  <dc:creator>Татьяна</dc:creator>
  <cp:lastModifiedBy>Татьяна</cp:lastModifiedBy>
  <cp:lastPrinted>2025-03-12T15:20:00Z</cp:lastPrinted>
  <dcterms:modified xsi:type="dcterms:W3CDTF">2026-01-25T12:05:10Z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0FBACDF633144589A04D0041C7D9D603_12</vt:lpwstr>
  </property>
</Properties>
</file>